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55BDC" w14:textId="77777777" w:rsidR="00721A9D" w:rsidRPr="00C2641A" w:rsidRDefault="00000000">
      <w:pPr>
        <w:spacing w:line="540" w:lineRule="exact"/>
        <w:jc w:val="left"/>
        <w:rPr>
          <w:rFonts w:ascii="仿宋" w:eastAsia="仿宋" w:hAnsi="仿宋" w:cs="宋体" w:hint="eastAsia"/>
          <w:kern w:val="0"/>
          <w:sz w:val="32"/>
          <w:szCs w:val="32"/>
        </w:rPr>
      </w:pPr>
      <w:r w:rsidRPr="00C2641A">
        <w:rPr>
          <w:rFonts w:ascii="仿宋" w:eastAsia="仿宋" w:hAnsi="仿宋" w:cs="宋体" w:hint="eastAsia"/>
          <w:kern w:val="0"/>
          <w:sz w:val="32"/>
          <w:szCs w:val="32"/>
        </w:rPr>
        <w:t>附件2：</w:t>
      </w:r>
    </w:p>
    <w:p w14:paraId="6B71EC99"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0C8E9615"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552057B4"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54D17772"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02E02F34"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6D7F88BF"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50AE03B2" w14:textId="77777777" w:rsidR="00721A9D" w:rsidRPr="00C2641A" w:rsidRDefault="00000000">
      <w:pPr>
        <w:spacing w:line="540" w:lineRule="exact"/>
        <w:jc w:val="center"/>
        <w:rPr>
          <w:rFonts w:ascii="方正小标宋_GBK" w:eastAsia="方正小标宋_GBK" w:hAnsi="华文中宋" w:cs="宋体" w:hint="eastAsia"/>
          <w:b/>
          <w:kern w:val="0"/>
          <w:sz w:val="48"/>
          <w:szCs w:val="48"/>
        </w:rPr>
      </w:pPr>
      <w:r w:rsidRPr="00C2641A">
        <w:rPr>
          <w:rFonts w:ascii="方正小标宋_GBK" w:eastAsia="方正小标宋_GBK" w:hAnsi="华文中宋" w:cs="宋体" w:hint="eastAsia"/>
          <w:b/>
          <w:kern w:val="0"/>
          <w:sz w:val="48"/>
          <w:szCs w:val="48"/>
        </w:rPr>
        <w:t>项目支出绩效自评报告</w:t>
      </w:r>
    </w:p>
    <w:p w14:paraId="3ED09B41"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63E0F36A" w14:textId="77777777" w:rsidR="00721A9D" w:rsidRPr="00C2641A" w:rsidRDefault="00000000">
      <w:pPr>
        <w:spacing w:line="540" w:lineRule="exact"/>
        <w:jc w:val="center"/>
        <w:rPr>
          <w:rFonts w:eastAsia="仿宋_GB2312" w:hAnsi="宋体" w:cs="宋体" w:hint="eastAsia"/>
          <w:kern w:val="0"/>
          <w:sz w:val="36"/>
          <w:szCs w:val="36"/>
        </w:rPr>
      </w:pPr>
      <w:r w:rsidRPr="00C2641A">
        <w:rPr>
          <w:rFonts w:eastAsia="仿宋_GB2312" w:hAnsi="宋体" w:cs="宋体" w:hint="eastAsia"/>
          <w:kern w:val="0"/>
          <w:sz w:val="36"/>
          <w:szCs w:val="36"/>
        </w:rPr>
        <w:t>（</w:t>
      </w:r>
      <w:r w:rsidRPr="00C2641A">
        <w:rPr>
          <w:rFonts w:eastAsia="仿宋_GB2312" w:hAnsi="宋体" w:cs="宋体" w:hint="eastAsia"/>
          <w:kern w:val="0"/>
          <w:sz w:val="36"/>
          <w:szCs w:val="36"/>
        </w:rPr>
        <w:t xml:space="preserve">   </w:t>
      </w:r>
      <w:r w:rsidRPr="00C2641A">
        <w:rPr>
          <w:rStyle w:val="ad"/>
          <w:rFonts w:ascii="楷体" w:eastAsia="楷体" w:hAnsi="楷体" w:hint="eastAsia"/>
          <w:spacing w:val="-4"/>
          <w:sz w:val="32"/>
          <w:szCs w:val="32"/>
        </w:rPr>
        <w:t>2023</w:t>
      </w:r>
      <w:r w:rsidRPr="00C2641A">
        <w:rPr>
          <w:rFonts w:eastAsia="仿宋_GB2312" w:hAnsi="宋体" w:cs="宋体" w:hint="eastAsia"/>
          <w:kern w:val="0"/>
          <w:sz w:val="36"/>
          <w:szCs w:val="36"/>
        </w:rPr>
        <w:t xml:space="preserve">  </w:t>
      </w:r>
      <w:r w:rsidRPr="00C2641A">
        <w:rPr>
          <w:rFonts w:eastAsia="仿宋_GB2312" w:hAnsi="宋体" w:cs="宋体" w:hint="eastAsia"/>
          <w:kern w:val="0"/>
          <w:sz w:val="36"/>
          <w:szCs w:val="36"/>
        </w:rPr>
        <w:t>年度）</w:t>
      </w:r>
    </w:p>
    <w:p w14:paraId="47E70B70" w14:textId="77777777" w:rsidR="00721A9D" w:rsidRPr="00C2641A" w:rsidRDefault="00721A9D">
      <w:pPr>
        <w:spacing w:line="540" w:lineRule="exact"/>
        <w:jc w:val="center"/>
        <w:rPr>
          <w:rFonts w:eastAsia="仿宋_GB2312" w:hAnsi="宋体" w:cs="宋体" w:hint="eastAsia"/>
          <w:kern w:val="0"/>
          <w:sz w:val="30"/>
          <w:szCs w:val="30"/>
        </w:rPr>
      </w:pPr>
    </w:p>
    <w:p w14:paraId="05AEB10A" w14:textId="77777777" w:rsidR="00721A9D" w:rsidRPr="00C2641A" w:rsidRDefault="00721A9D">
      <w:pPr>
        <w:spacing w:line="540" w:lineRule="exact"/>
        <w:jc w:val="center"/>
        <w:rPr>
          <w:rFonts w:eastAsia="仿宋_GB2312" w:hAnsi="宋体" w:cs="宋体" w:hint="eastAsia"/>
          <w:kern w:val="0"/>
          <w:sz w:val="30"/>
          <w:szCs w:val="30"/>
        </w:rPr>
      </w:pPr>
    </w:p>
    <w:p w14:paraId="19CA8EF2" w14:textId="77777777" w:rsidR="00721A9D" w:rsidRPr="00C2641A" w:rsidRDefault="00721A9D">
      <w:pPr>
        <w:spacing w:line="540" w:lineRule="exact"/>
        <w:jc w:val="center"/>
        <w:rPr>
          <w:rFonts w:eastAsia="仿宋_GB2312" w:hAnsi="宋体" w:cs="宋体" w:hint="eastAsia"/>
          <w:kern w:val="0"/>
          <w:sz w:val="30"/>
          <w:szCs w:val="30"/>
        </w:rPr>
      </w:pPr>
    </w:p>
    <w:p w14:paraId="0ADAAA3E" w14:textId="77777777" w:rsidR="00721A9D" w:rsidRPr="00C2641A" w:rsidRDefault="00721A9D">
      <w:pPr>
        <w:spacing w:line="540" w:lineRule="exact"/>
        <w:jc w:val="center"/>
        <w:rPr>
          <w:rFonts w:eastAsia="仿宋_GB2312" w:hAnsi="宋体" w:cs="宋体" w:hint="eastAsia"/>
          <w:kern w:val="0"/>
          <w:sz w:val="30"/>
          <w:szCs w:val="30"/>
        </w:rPr>
      </w:pPr>
    </w:p>
    <w:p w14:paraId="01C1B537" w14:textId="77777777" w:rsidR="00721A9D" w:rsidRPr="00C2641A" w:rsidRDefault="00721A9D">
      <w:pPr>
        <w:spacing w:line="540" w:lineRule="exact"/>
        <w:jc w:val="center"/>
        <w:rPr>
          <w:rFonts w:eastAsia="仿宋_GB2312" w:hAnsi="宋体" w:cs="宋体" w:hint="eastAsia"/>
          <w:kern w:val="0"/>
          <w:sz w:val="30"/>
          <w:szCs w:val="30"/>
        </w:rPr>
      </w:pPr>
    </w:p>
    <w:p w14:paraId="7F51A44B" w14:textId="77777777" w:rsidR="00721A9D" w:rsidRPr="00C2641A" w:rsidRDefault="00721A9D">
      <w:pPr>
        <w:spacing w:line="540" w:lineRule="exact"/>
        <w:jc w:val="center"/>
        <w:rPr>
          <w:rFonts w:eastAsia="仿宋_GB2312" w:hAnsi="宋体" w:cs="宋体" w:hint="eastAsia"/>
          <w:kern w:val="0"/>
          <w:sz w:val="30"/>
          <w:szCs w:val="30"/>
        </w:rPr>
      </w:pPr>
    </w:p>
    <w:p w14:paraId="7A18BC9E" w14:textId="77777777" w:rsidR="00721A9D" w:rsidRPr="00C2641A" w:rsidRDefault="00721A9D">
      <w:pPr>
        <w:spacing w:line="540" w:lineRule="exact"/>
        <w:rPr>
          <w:rFonts w:eastAsia="仿宋_GB2312" w:hAnsi="宋体" w:cs="宋体" w:hint="eastAsia"/>
          <w:kern w:val="0"/>
          <w:sz w:val="30"/>
          <w:szCs w:val="30"/>
        </w:rPr>
      </w:pPr>
    </w:p>
    <w:p w14:paraId="2208F568" w14:textId="77777777" w:rsidR="00721A9D" w:rsidRPr="00C2641A" w:rsidRDefault="00000000">
      <w:pPr>
        <w:spacing w:line="700" w:lineRule="exact"/>
        <w:jc w:val="left"/>
        <w:rPr>
          <w:rFonts w:eastAsia="仿宋_GB2312" w:hAnsi="宋体" w:cs="宋体" w:hint="eastAsia"/>
          <w:kern w:val="0"/>
          <w:sz w:val="36"/>
          <w:szCs w:val="36"/>
        </w:rPr>
      </w:pPr>
      <w:r w:rsidRPr="00C2641A">
        <w:rPr>
          <w:rFonts w:eastAsia="仿宋_GB2312" w:hAnsi="宋体" w:cs="宋体" w:hint="eastAsia"/>
          <w:kern w:val="0"/>
          <w:sz w:val="36"/>
          <w:szCs w:val="36"/>
        </w:rPr>
        <w:t xml:space="preserve">     </w:t>
      </w:r>
    </w:p>
    <w:p w14:paraId="4CBB61EF" w14:textId="77777777" w:rsidR="00721A9D" w:rsidRPr="00C2641A" w:rsidRDefault="00000000">
      <w:pPr>
        <w:spacing w:line="700" w:lineRule="exact"/>
        <w:ind w:firstLineChars="250" w:firstLine="900"/>
        <w:jc w:val="left"/>
        <w:rPr>
          <w:rFonts w:eastAsia="仿宋_GB2312" w:hAnsi="宋体" w:cs="宋体" w:hint="eastAsia"/>
          <w:kern w:val="0"/>
          <w:sz w:val="36"/>
          <w:szCs w:val="36"/>
        </w:rPr>
      </w:pPr>
      <w:r w:rsidRPr="00C2641A">
        <w:rPr>
          <w:rFonts w:eastAsia="仿宋_GB2312" w:hAnsi="宋体" w:cs="宋体" w:hint="eastAsia"/>
          <w:kern w:val="0"/>
          <w:sz w:val="36"/>
          <w:szCs w:val="36"/>
        </w:rPr>
        <w:t>项目名称：</w:t>
      </w:r>
      <w:r w:rsidRPr="00C2641A">
        <w:rPr>
          <w:rStyle w:val="ad"/>
          <w:rFonts w:ascii="楷体" w:eastAsia="楷体" w:hAnsi="楷体" w:hint="eastAsia"/>
          <w:spacing w:val="-4"/>
          <w:sz w:val="32"/>
          <w:szCs w:val="32"/>
        </w:rPr>
        <w:t>西吉尔镇果树园子村基础设施建设</w:t>
      </w:r>
    </w:p>
    <w:p w14:paraId="4BA8EEC8" w14:textId="77777777" w:rsidR="00721A9D" w:rsidRPr="00C2641A" w:rsidRDefault="00000000">
      <w:pPr>
        <w:spacing w:line="540" w:lineRule="exact"/>
        <w:ind w:firstLine="567"/>
        <w:rPr>
          <w:rFonts w:ascii="楷体" w:eastAsia="楷体" w:hAnsi="楷体" w:hint="eastAsia"/>
          <w:b/>
          <w:bCs/>
          <w:spacing w:val="-4"/>
          <w:sz w:val="32"/>
          <w:szCs w:val="32"/>
        </w:rPr>
      </w:pPr>
      <w:r w:rsidRPr="00C2641A">
        <w:rPr>
          <w:rFonts w:eastAsia="仿宋_GB2312" w:hAnsi="宋体" w:cs="宋体" w:hint="eastAsia"/>
          <w:kern w:val="0"/>
          <w:sz w:val="36"/>
          <w:szCs w:val="36"/>
        </w:rPr>
        <w:t xml:space="preserve">  </w:t>
      </w:r>
      <w:r w:rsidRPr="00C2641A">
        <w:rPr>
          <w:rFonts w:eastAsia="仿宋_GB2312" w:hAnsi="宋体" w:cs="宋体" w:hint="eastAsia"/>
          <w:kern w:val="0"/>
          <w:sz w:val="36"/>
          <w:szCs w:val="36"/>
        </w:rPr>
        <w:t>实施单位（公章）：</w:t>
      </w:r>
      <w:r w:rsidRPr="00C2641A">
        <w:rPr>
          <w:rStyle w:val="ad"/>
          <w:rFonts w:ascii="楷体" w:eastAsia="楷体" w:hAnsi="楷体" w:hint="eastAsia"/>
          <w:spacing w:val="-4"/>
          <w:sz w:val="28"/>
          <w:szCs w:val="28"/>
        </w:rPr>
        <w:t>木垒县西吉尔镇政府本级</w:t>
      </w:r>
    </w:p>
    <w:p w14:paraId="2ADD4A25" w14:textId="77777777" w:rsidR="00721A9D" w:rsidRPr="00C2641A" w:rsidRDefault="00000000">
      <w:pPr>
        <w:spacing w:line="540" w:lineRule="exact"/>
        <w:ind w:firstLineChars="250" w:firstLine="900"/>
        <w:rPr>
          <w:rFonts w:ascii="楷体" w:eastAsia="楷体" w:hAnsi="楷体" w:hint="eastAsia"/>
          <w:b/>
          <w:bCs/>
          <w:spacing w:val="-4"/>
          <w:sz w:val="28"/>
          <w:szCs w:val="28"/>
        </w:rPr>
      </w:pPr>
      <w:r w:rsidRPr="00C2641A">
        <w:rPr>
          <w:rFonts w:eastAsia="仿宋_GB2312" w:hAnsi="宋体" w:cs="宋体" w:hint="eastAsia"/>
          <w:kern w:val="0"/>
          <w:sz w:val="36"/>
          <w:szCs w:val="36"/>
        </w:rPr>
        <w:t>主管部门（公章）：</w:t>
      </w:r>
      <w:r w:rsidRPr="00C2641A">
        <w:rPr>
          <w:rStyle w:val="ad"/>
          <w:rFonts w:ascii="楷体" w:eastAsia="楷体" w:hAnsi="楷体" w:hint="eastAsia"/>
          <w:spacing w:val="-4"/>
          <w:sz w:val="28"/>
          <w:szCs w:val="28"/>
        </w:rPr>
        <w:t>木垒县西吉尔镇政府本级</w:t>
      </w:r>
    </w:p>
    <w:p w14:paraId="06723EF8" w14:textId="77777777" w:rsidR="00721A9D" w:rsidRPr="00C2641A" w:rsidRDefault="00000000">
      <w:pPr>
        <w:spacing w:line="540" w:lineRule="exact"/>
        <w:ind w:firstLineChars="250" w:firstLine="900"/>
        <w:rPr>
          <w:rFonts w:ascii="楷体" w:eastAsia="楷体" w:hAnsi="楷体" w:hint="eastAsia"/>
          <w:b/>
          <w:bCs/>
          <w:spacing w:val="-4"/>
          <w:sz w:val="32"/>
          <w:szCs w:val="32"/>
        </w:rPr>
      </w:pPr>
      <w:r w:rsidRPr="00C2641A">
        <w:rPr>
          <w:rFonts w:eastAsia="仿宋_GB2312" w:hAnsi="宋体" w:cs="宋体" w:hint="eastAsia"/>
          <w:kern w:val="0"/>
          <w:sz w:val="36"/>
          <w:szCs w:val="36"/>
        </w:rPr>
        <w:t>项目负责人（签章）：</w:t>
      </w:r>
      <w:r w:rsidRPr="00C2641A">
        <w:rPr>
          <w:rStyle w:val="ad"/>
          <w:rFonts w:ascii="楷体" w:eastAsia="楷体" w:hAnsi="楷体" w:hint="eastAsia"/>
          <w:spacing w:val="-4"/>
          <w:sz w:val="32"/>
          <w:szCs w:val="32"/>
        </w:rPr>
        <w:t>姚万栋</w:t>
      </w:r>
    </w:p>
    <w:p w14:paraId="67E6552E" w14:textId="77777777" w:rsidR="00721A9D" w:rsidRPr="00C2641A" w:rsidRDefault="00000000">
      <w:pPr>
        <w:spacing w:line="540" w:lineRule="exact"/>
        <w:ind w:left="273" w:firstLine="567"/>
        <w:rPr>
          <w:rStyle w:val="ad"/>
          <w:rFonts w:ascii="楷体" w:eastAsia="楷体" w:hAnsi="楷体" w:hint="eastAsia"/>
          <w:spacing w:val="-4"/>
          <w:sz w:val="32"/>
          <w:szCs w:val="32"/>
        </w:rPr>
      </w:pPr>
      <w:r w:rsidRPr="00C2641A">
        <w:rPr>
          <w:rFonts w:eastAsia="仿宋_GB2312" w:hAnsi="宋体" w:cs="宋体" w:hint="eastAsia"/>
          <w:kern w:val="0"/>
          <w:sz w:val="36"/>
          <w:szCs w:val="36"/>
        </w:rPr>
        <w:t>填报时间：</w:t>
      </w:r>
      <w:r w:rsidRPr="00C2641A">
        <w:rPr>
          <w:rStyle w:val="ad"/>
          <w:rFonts w:ascii="楷体" w:eastAsia="楷体" w:hAnsi="楷体" w:hint="eastAsia"/>
          <w:spacing w:val="-4"/>
          <w:sz w:val="32"/>
          <w:szCs w:val="32"/>
        </w:rPr>
        <w:t>2024年04月26日</w:t>
      </w:r>
    </w:p>
    <w:p w14:paraId="0A5EC28C" w14:textId="77777777" w:rsidR="00721A9D" w:rsidRPr="00C2641A" w:rsidRDefault="00721A9D">
      <w:pPr>
        <w:spacing w:line="700" w:lineRule="exact"/>
        <w:ind w:firstLineChars="236" w:firstLine="708"/>
        <w:jc w:val="left"/>
        <w:rPr>
          <w:rFonts w:eastAsia="仿宋_GB2312" w:hAnsi="宋体" w:cs="宋体" w:hint="eastAsia"/>
          <w:kern w:val="0"/>
          <w:sz w:val="30"/>
          <w:szCs w:val="30"/>
        </w:rPr>
      </w:pPr>
    </w:p>
    <w:p w14:paraId="705A197F" w14:textId="77777777" w:rsidR="00721A9D" w:rsidRPr="00C2641A" w:rsidRDefault="00721A9D">
      <w:pPr>
        <w:spacing w:line="540" w:lineRule="exact"/>
        <w:rPr>
          <w:rStyle w:val="ad"/>
          <w:rFonts w:ascii="黑体" w:eastAsia="黑体" w:hAnsi="黑体" w:hint="eastAsia"/>
          <w:b w:val="0"/>
          <w:spacing w:val="-4"/>
          <w:sz w:val="32"/>
          <w:szCs w:val="32"/>
        </w:rPr>
      </w:pPr>
    </w:p>
    <w:p w14:paraId="4B911685" w14:textId="77777777" w:rsidR="00721A9D" w:rsidRPr="00C2641A" w:rsidRDefault="00000000">
      <w:p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一、基本情况</w:t>
      </w:r>
    </w:p>
    <w:p w14:paraId="1819D00C" w14:textId="77777777" w:rsidR="00721A9D" w:rsidRPr="00C2641A" w:rsidRDefault="00000000">
      <w:pPr>
        <w:spacing w:line="540" w:lineRule="exact"/>
        <w:ind w:firstLine="567"/>
        <w:rPr>
          <w:rStyle w:val="ad"/>
          <w:rFonts w:ascii="楷体" w:eastAsia="楷体" w:hAnsi="楷体" w:hint="eastAsia"/>
          <w:spacing w:val="-4"/>
          <w:sz w:val="32"/>
          <w:szCs w:val="32"/>
        </w:rPr>
      </w:pPr>
      <w:r w:rsidRPr="00C2641A">
        <w:rPr>
          <w:rStyle w:val="ad"/>
          <w:rFonts w:ascii="楷体" w:eastAsia="楷体" w:hAnsi="楷体" w:hint="eastAsia"/>
          <w:spacing w:val="-4"/>
          <w:sz w:val="32"/>
          <w:szCs w:val="32"/>
        </w:rPr>
        <w:t>（一）项目概况。</w:t>
      </w:r>
    </w:p>
    <w:p w14:paraId="314F2D22" w14:textId="0C48CFE8"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（一）项目概况</w:t>
      </w:r>
      <w:r w:rsidRPr="00C2641A">
        <w:rPr>
          <w:rStyle w:val="ad"/>
          <w:rFonts w:ascii="楷体" w:eastAsia="楷体" w:hAnsi="楷体" w:hint="eastAsia"/>
          <w:b w:val="0"/>
          <w:bCs w:val="0"/>
          <w:spacing w:val="-4"/>
          <w:sz w:val="32"/>
          <w:szCs w:val="32"/>
        </w:rPr>
        <w:br/>
        <w:t>1.项目背景</w:t>
      </w:r>
      <w:r w:rsidRPr="00C2641A">
        <w:rPr>
          <w:rStyle w:val="ad"/>
          <w:rFonts w:ascii="楷体" w:eastAsia="楷体" w:hAnsi="楷体" w:hint="eastAsia"/>
          <w:b w:val="0"/>
          <w:bCs w:val="0"/>
          <w:spacing w:val="-4"/>
          <w:sz w:val="32"/>
          <w:szCs w:val="32"/>
        </w:rPr>
        <w:br/>
        <w:t>根据昌</w:t>
      </w:r>
      <w:proofErr w:type="gramStart"/>
      <w:r w:rsidRPr="00C2641A">
        <w:rPr>
          <w:rStyle w:val="ad"/>
          <w:rFonts w:ascii="楷体" w:eastAsia="楷体" w:hAnsi="楷体" w:hint="eastAsia"/>
          <w:b w:val="0"/>
          <w:bCs w:val="0"/>
          <w:spacing w:val="-4"/>
          <w:sz w:val="32"/>
          <w:szCs w:val="32"/>
        </w:rPr>
        <w:t>州财农</w:t>
      </w:r>
      <w:proofErr w:type="gramEnd"/>
      <w:r w:rsidRPr="00C2641A">
        <w:rPr>
          <w:rStyle w:val="ad"/>
          <w:rFonts w:ascii="楷体" w:eastAsia="楷体" w:hAnsi="楷体" w:hint="eastAsia"/>
          <w:b w:val="0"/>
          <w:bCs w:val="0"/>
          <w:spacing w:val="-4"/>
          <w:sz w:val="32"/>
          <w:szCs w:val="32"/>
        </w:rPr>
        <w:t>〔2022〕57号文件，经我镇、果树园子村“两委”、果树园子村“</w:t>
      </w:r>
      <w:r w:rsidR="00405630">
        <w:rPr>
          <w:rStyle w:val="ad"/>
          <w:rFonts w:ascii="楷体" w:eastAsia="楷体" w:hAnsi="楷体" w:hint="eastAsia"/>
          <w:b w:val="0"/>
          <w:bCs w:val="0"/>
          <w:spacing w:val="-4"/>
          <w:sz w:val="32"/>
          <w:szCs w:val="32"/>
        </w:rPr>
        <w:t>为民办实事、办好事</w:t>
      </w:r>
      <w:r w:rsidRPr="00C2641A">
        <w:rPr>
          <w:rStyle w:val="ad"/>
          <w:rFonts w:ascii="楷体" w:eastAsia="楷体" w:hAnsi="楷体" w:hint="eastAsia"/>
          <w:b w:val="0"/>
          <w:bCs w:val="0"/>
          <w:spacing w:val="-4"/>
          <w:sz w:val="32"/>
          <w:szCs w:val="32"/>
        </w:rPr>
        <w:t>”工作队、村民代表等共同进行研讨，决定实施木垒县西吉尔镇2023年果树园子村基础设施提升改造建设项目。</w:t>
      </w:r>
      <w:r w:rsidRPr="00C2641A">
        <w:rPr>
          <w:rStyle w:val="ad"/>
          <w:rFonts w:ascii="楷体" w:eastAsia="楷体" w:hAnsi="楷体" w:hint="eastAsia"/>
          <w:b w:val="0"/>
          <w:bCs w:val="0"/>
          <w:spacing w:val="-4"/>
          <w:sz w:val="32"/>
          <w:szCs w:val="32"/>
        </w:rPr>
        <w:br/>
        <w:t>2.项目主要内容</w:t>
      </w:r>
      <w:r w:rsidRPr="00C2641A">
        <w:rPr>
          <w:rStyle w:val="ad"/>
          <w:rFonts w:ascii="楷体" w:eastAsia="楷体" w:hAnsi="楷体" w:hint="eastAsia"/>
          <w:b w:val="0"/>
          <w:bCs w:val="0"/>
          <w:spacing w:val="-4"/>
          <w:sz w:val="32"/>
          <w:szCs w:val="32"/>
        </w:rPr>
        <w:br/>
        <w:t>根据昌</w:t>
      </w:r>
      <w:proofErr w:type="gramStart"/>
      <w:r w:rsidRPr="00C2641A">
        <w:rPr>
          <w:rStyle w:val="ad"/>
          <w:rFonts w:ascii="楷体" w:eastAsia="楷体" w:hAnsi="楷体" w:hint="eastAsia"/>
          <w:b w:val="0"/>
          <w:bCs w:val="0"/>
          <w:spacing w:val="-4"/>
          <w:sz w:val="32"/>
          <w:szCs w:val="32"/>
        </w:rPr>
        <w:t>州财农</w:t>
      </w:r>
      <w:proofErr w:type="gramEnd"/>
      <w:r w:rsidRPr="00C2641A">
        <w:rPr>
          <w:rStyle w:val="ad"/>
          <w:rFonts w:ascii="楷体" w:eastAsia="楷体" w:hAnsi="楷体" w:hint="eastAsia"/>
          <w:b w:val="0"/>
          <w:bCs w:val="0"/>
          <w:spacing w:val="-4"/>
          <w:sz w:val="32"/>
          <w:szCs w:val="32"/>
        </w:rPr>
        <w:t>〔2022〕57号文件，对果树园子村一片区300㎡广场进行硬化铺装，每平方米约200元，合计60000元；购置安装高6米太阳能路灯50盏，每盏路灯约3000元，合计150000元；在果树园子村二组修建宽4m厚5cm长300m砂石路,每米约133元，合计40000元。总计250000元。</w:t>
      </w:r>
      <w:r w:rsidRPr="00C2641A">
        <w:rPr>
          <w:rStyle w:val="ad"/>
          <w:rFonts w:ascii="楷体" w:eastAsia="楷体" w:hAnsi="楷体" w:hint="eastAsia"/>
          <w:b w:val="0"/>
          <w:bCs w:val="0"/>
          <w:spacing w:val="-4"/>
          <w:sz w:val="32"/>
          <w:szCs w:val="32"/>
        </w:rPr>
        <w:br/>
        <w:t>3.项目实施情况</w:t>
      </w:r>
      <w:r w:rsidRPr="00C2641A">
        <w:rPr>
          <w:rStyle w:val="ad"/>
          <w:rFonts w:ascii="楷体" w:eastAsia="楷体" w:hAnsi="楷体" w:hint="eastAsia"/>
          <w:b w:val="0"/>
          <w:bCs w:val="0"/>
          <w:spacing w:val="-4"/>
          <w:sz w:val="32"/>
          <w:szCs w:val="32"/>
        </w:rPr>
        <w:br/>
        <w:t>本项目由木垒县西吉尔镇人民政府牵头，主要对果树园子村一片区300㎡广场进行硬化铺装，安装高6米太阳能路灯50盏，修建300m砂石路。</w:t>
      </w:r>
      <w:r w:rsidRPr="00C2641A">
        <w:rPr>
          <w:rStyle w:val="ad"/>
          <w:rFonts w:ascii="楷体" w:eastAsia="楷体" w:hAnsi="楷体" w:hint="eastAsia"/>
          <w:b w:val="0"/>
          <w:bCs w:val="0"/>
          <w:spacing w:val="-4"/>
          <w:sz w:val="32"/>
          <w:szCs w:val="32"/>
        </w:rPr>
        <w:br/>
        <w:t>果树园子村基础设施提升改造建设项目2023年1月1日由项目部门通过网上竞价方式确定了</w:t>
      </w:r>
      <w:proofErr w:type="gramStart"/>
      <w:r w:rsidRPr="00C2641A">
        <w:rPr>
          <w:rStyle w:val="ad"/>
          <w:rFonts w:ascii="楷体" w:eastAsia="楷体" w:hAnsi="楷体" w:hint="eastAsia"/>
          <w:b w:val="0"/>
          <w:bCs w:val="0"/>
          <w:spacing w:val="-4"/>
          <w:sz w:val="32"/>
          <w:szCs w:val="32"/>
        </w:rPr>
        <w:t>木垒轩意机械</w:t>
      </w:r>
      <w:proofErr w:type="gramEnd"/>
      <w:r w:rsidRPr="00C2641A">
        <w:rPr>
          <w:rStyle w:val="ad"/>
          <w:rFonts w:ascii="楷体" w:eastAsia="楷体" w:hAnsi="楷体" w:hint="eastAsia"/>
          <w:b w:val="0"/>
          <w:bCs w:val="0"/>
          <w:spacing w:val="-4"/>
          <w:sz w:val="32"/>
          <w:szCs w:val="32"/>
        </w:rPr>
        <w:t>租赁行为项目的施工单位，张</w:t>
      </w:r>
      <w:proofErr w:type="gramStart"/>
      <w:r w:rsidRPr="00C2641A">
        <w:rPr>
          <w:rStyle w:val="ad"/>
          <w:rFonts w:ascii="楷体" w:eastAsia="楷体" w:hAnsi="楷体" w:hint="eastAsia"/>
          <w:b w:val="0"/>
          <w:bCs w:val="0"/>
          <w:spacing w:val="-4"/>
          <w:sz w:val="32"/>
          <w:szCs w:val="32"/>
        </w:rPr>
        <w:t>世</w:t>
      </w:r>
      <w:proofErr w:type="gramEnd"/>
      <w:r w:rsidRPr="00C2641A">
        <w:rPr>
          <w:rStyle w:val="ad"/>
          <w:rFonts w:ascii="楷体" w:eastAsia="楷体" w:hAnsi="楷体" w:hint="eastAsia"/>
          <w:b w:val="0"/>
          <w:bCs w:val="0"/>
          <w:spacing w:val="-4"/>
          <w:sz w:val="32"/>
          <w:szCs w:val="32"/>
        </w:rPr>
        <w:t>尧为项目组长，主要负责项目实施过程各部门工作协调、工程进度控制、资金批复工作。龚凯东为项目副组长，主要负责项目质量、成本、进度控制、资料审核上报工作。杨娜为项目成员，主要负责项目日常资料整理收集，数据汇总，施工现</w:t>
      </w:r>
      <w:r w:rsidRPr="00C2641A">
        <w:rPr>
          <w:rStyle w:val="ad"/>
          <w:rFonts w:ascii="楷体" w:eastAsia="楷体" w:hAnsi="楷体" w:hint="eastAsia"/>
          <w:b w:val="0"/>
          <w:bCs w:val="0"/>
          <w:spacing w:val="-4"/>
          <w:sz w:val="32"/>
          <w:szCs w:val="32"/>
        </w:rPr>
        <w:lastRenderedPageBreak/>
        <w:t>场技术指导，工程款支付申请等工作。截止2023年7月20日，项目已全面完工，并由财政局和西吉尔镇人们你政府共同对项目进行验收，并签署了项目工程验收合格报告。</w:t>
      </w:r>
      <w:r w:rsidRPr="00C2641A">
        <w:rPr>
          <w:rStyle w:val="ad"/>
          <w:rFonts w:ascii="楷体" w:eastAsia="楷体" w:hAnsi="楷体" w:hint="eastAsia"/>
          <w:b w:val="0"/>
          <w:bCs w:val="0"/>
          <w:spacing w:val="-4"/>
          <w:sz w:val="32"/>
          <w:szCs w:val="32"/>
        </w:rPr>
        <w:br/>
        <w:t>4.资金投入和使用情况</w:t>
      </w:r>
      <w:r w:rsidRPr="00C2641A">
        <w:rPr>
          <w:rStyle w:val="ad"/>
          <w:rFonts w:ascii="楷体" w:eastAsia="楷体" w:hAnsi="楷体" w:hint="eastAsia"/>
          <w:b w:val="0"/>
          <w:bCs w:val="0"/>
          <w:spacing w:val="-4"/>
          <w:sz w:val="32"/>
          <w:szCs w:val="32"/>
        </w:rPr>
        <w:br/>
        <w:t>果树园子村基础设施提升改造建设项目资金于2023年1月1日昌</w:t>
      </w:r>
      <w:proofErr w:type="gramStart"/>
      <w:r w:rsidRPr="00C2641A">
        <w:rPr>
          <w:rStyle w:val="ad"/>
          <w:rFonts w:ascii="楷体" w:eastAsia="楷体" w:hAnsi="楷体" w:hint="eastAsia"/>
          <w:b w:val="0"/>
          <w:bCs w:val="0"/>
          <w:spacing w:val="-4"/>
          <w:sz w:val="32"/>
          <w:szCs w:val="32"/>
        </w:rPr>
        <w:t>州财农</w:t>
      </w:r>
      <w:proofErr w:type="gramEnd"/>
      <w:r w:rsidRPr="00C2641A">
        <w:rPr>
          <w:rStyle w:val="ad"/>
          <w:rFonts w:ascii="楷体" w:eastAsia="楷体" w:hAnsi="楷体" w:hint="eastAsia"/>
          <w:b w:val="0"/>
          <w:bCs w:val="0"/>
          <w:spacing w:val="-4"/>
          <w:sz w:val="32"/>
          <w:szCs w:val="32"/>
        </w:rPr>
        <w:t>57号文件安排资金为25万元，为本级财政资金，实际到位率25万元，资金到位率100%，实际执行25万元，执行率100%，资金落实到位。为确保项目资金的安全有效使用、安全运行，提高资金的使用效率，我单位严格按照西吉尔镇人民政府财务会计内部控制制度执行，资金由财政大平台统一拨付，由财政监管，严禁随意调整预算，改变支出用途，做到专款专用，严禁截留、挪用、挤占项目资金等违规违纪问题的发生。</w:t>
      </w:r>
    </w:p>
    <w:p w14:paraId="458343D9" w14:textId="77777777" w:rsidR="00721A9D" w:rsidRPr="00C2641A" w:rsidRDefault="00000000">
      <w:pPr>
        <w:spacing w:line="540" w:lineRule="exact"/>
        <w:ind w:firstLine="567"/>
        <w:rPr>
          <w:rStyle w:val="ad"/>
          <w:rFonts w:ascii="楷体" w:eastAsia="楷体" w:hAnsi="楷体" w:hint="eastAsia"/>
          <w:spacing w:val="-4"/>
          <w:sz w:val="32"/>
          <w:szCs w:val="32"/>
        </w:rPr>
      </w:pPr>
      <w:r w:rsidRPr="00C2641A">
        <w:rPr>
          <w:rStyle w:val="ad"/>
          <w:rFonts w:ascii="楷体" w:eastAsia="楷体" w:hAnsi="楷体" w:hint="eastAsia"/>
          <w:spacing w:val="-4"/>
          <w:sz w:val="32"/>
          <w:szCs w:val="32"/>
        </w:rPr>
        <w:t>（二）项目绩效目标</w:t>
      </w:r>
    </w:p>
    <w:p w14:paraId="57CEB525"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1.总体目标</w:t>
      </w:r>
      <w:r w:rsidRPr="00C2641A">
        <w:rPr>
          <w:rStyle w:val="ad"/>
          <w:rFonts w:ascii="楷体" w:eastAsia="楷体" w:hAnsi="楷体" w:hint="eastAsia"/>
          <w:b w:val="0"/>
          <w:bCs w:val="0"/>
          <w:spacing w:val="-4"/>
          <w:sz w:val="32"/>
          <w:szCs w:val="32"/>
        </w:rPr>
        <w:br/>
        <w:t>依据昌</w:t>
      </w:r>
      <w:proofErr w:type="gramStart"/>
      <w:r w:rsidRPr="00C2641A">
        <w:rPr>
          <w:rStyle w:val="ad"/>
          <w:rFonts w:ascii="楷体" w:eastAsia="楷体" w:hAnsi="楷体" w:hint="eastAsia"/>
          <w:b w:val="0"/>
          <w:bCs w:val="0"/>
          <w:spacing w:val="-4"/>
          <w:sz w:val="32"/>
          <w:szCs w:val="32"/>
        </w:rPr>
        <w:t>州财农</w:t>
      </w:r>
      <w:proofErr w:type="gramEnd"/>
      <w:r w:rsidRPr="00C2641A">
        <w:rPr>
          <w:rStyle w:val="ad"/>
          <w:rFonts w:ascii="楷体" w:eastAsia="楷体" w:hAnsi="楷体" w:hint="eastAsia"/>
          <w:b w:val="0"/>
          <w:bCs w:val="0"/>
          <w:spacing w:val="-4"/>
          <w:sz w:val="32"/>
          <w:szCs w:val="32"/>
        </w:rPr>
        <w:t>57号-关于提前下达2023年中央农村综合改革</w:t>
      </w:r>
      <w:proofErr w:type="gramStart"/>
      <w:r w:rsidRPr="00C2641A">
        <w:rPr>
          <w:rStyle w:val="ad"/>
          <w:rFonts w:ascii="楷体" w:eastAsia="楷体" w:hAnsi="楷体" w:hint="eastAsia"/>
          <w:b w:val="0"/>
          <w:bCs w:val="0"/>
          <w:spacing w:val="-4"/>
          <w:sz w:val="32"/>
          <w:szCs w:val="32"/>
        </w:rPr>
        <w:t>转转移</w:t>
      </w:r>
      <w:proofErr w:type="gramEnd"/>
      <w:r w:rsidRPr="00C2641A">
        <w:rPr>
          <w:rStyle w:val="ad"/>
          <w:rFonts w:ascii="楷体" w:eastAsia="楷体" w:hAnsi="楷体" w:hint="eastAsia"/>
          <w:b w:val="0"/>
          <w:bCs w:val="0"/>
          <w:spacing w:val="-4"/>
          <w:sz w:val="32"/>
          <w:szCs w:val="32"/>
        </w:rPr>
        <w:t>支付预算的通知，计划对果树园子村一片进行硬化铺装、安装路灯、铺设砂石路，进一步改善村级文化落后 现象，为建设和美宜居的西吉尔镇做出贡献。。</w:t>
      </w:r>
      <w:r w:rsidRPr="00C2641A">
        <w:rPr>
          <w:rStyle w:val="ad"/>
          <w:rFonts w:ascii="楷体" w:eastAsia="楷体" w:hAnsi="楷体" w:hint="eastAsia"/>
          <w:b w:val="0"/>
          <w:bCs w:val="0"/>
          <w:spacing w:val="-4"/>
          <w:sz w:val="32"/>
          <w:szCs w:val="32"/>
        </w:rPr>
        <w:br/>
        <w:t>2.阶段性目标</w:t>
      </w:r>
      <w:r w:rsidRPr="00C2641A">
        <w:rPr>
          <w:rStyle w:val="ad"/>
          <w:rFonts w:ascii="楷体" w:eastAsia="楷体" w:hAnsi="楷体" w:hint="eastAsia"/>
          <w:b w:val="0"/>
          <w:bCs w:val="0"/>
          <w:spacing w:val="-4"/>
          <w:sz w:val="32"/>
          <w:szCs w:val="32"/>
        </w:rPr>
        <w:br/>
        <w:t>截至项目自评节点，我单位已完成如下工作：给果树园子村一片进行硬化铺装、安装路灯、铺设砂石路等，进一步改善了村级文化落后现象，切实保障了农民享受基本公共文化权益，为建设和美宜居的西吉尔镇</w:t>
      </w:r>
      <w:proofErr w:type="gramStart"/>
      <w:r w:rsidRPr="00C2641A">
        <w:rPr>
          <w:rStyle w:val="ad"/>
          <w:rFonts w:ascii="楷体" w:eastAsia="楷体" w:hAnsi="楷体" w:hint="eastAsia"/>
          <w:b w:val="0"/>
          <w:bCs w:val="0"/>
          <w:spacing w:val="-4"/>
          <w:sz w:val="32"/>
          <w:szCs w:val="32"/>
        </w:rPr>
        <w:t>作出</w:t>
      </w:r>
      <w:proofErr w:type="gramEnd"/>
      <w:r w:rsidRPr="00C2641A">
        <w:rPr>
          <w:rStyle w:val="ad"/>
          <w:rFonts w:ascii="楷体" w:eastAsia="楷体" w:hAnsi="楷体" w:hint="eastAsia"/>
          <w:b w:val="0"/>
          <w:bCs w:val="0"/>
          <w:spacing w:val="-4"/>
          <w:sz w:val="32"/>
          <w:szCs w:val="32"/>
        </w:rPr>
        <w:t>贡献.依据昌</w:t>
      </w:r>
      <w:proofErr w:type="gramStart"/>
      <w:r w:rsidRPr="00C2641A">
        <w:rPr>
          <w:rStyle w:val="ad"/>
          <w:rFonts w:ascii="楷体" w:eastAsia="楷体" w:hAnsi="楷体" w:hint="eastAsia"/>
          <w:b w:val="0"/>
          <w:bCs w:val="0"/>
          <w:spacing w:val="-4"/>
          <w:sz w:val="32"/>
          <w:szCs w:val="32"/>
        </w:rPr>
        <w:t>州财社</w:t>
      </w:r>
      <w:proofErr w:type="gramEnd"/>
      <w:r w:rsidRPr="00C2641A">
        <w:rPr>
          <w:rStyle w:val="ad"/>
          <w:rFonts w:ascii="楷体" w:eastAsia="楷体" w:hAnsi="楷体" w:hint="eastAsia"/>
          <w:b w:val="0"/>
          <w:bCs w:val="0"/>
          <w:spacing w:val="-4"/>
          <w:sz w:val="32"/>
          <w:szCs w:val="32"/>
        </w:rPr>
        <w:t>（2022）57号—关于提前下达2023年中央农村综合改革转移支付预算的通知文件要求，果树园子村一片进行了硬化铺装、安装路灯、铺设砂石路等</w:t>
      </w:r>
      <w:r w:rsidRPr="00C2641A">
        <w:rPr>
          <w:rStyle w:val="ad"/>
          <w:rFonts w:ascii="楷体" w:eastAsia="楷体" w:hAnsi="楷体" w:hint="eastAsia"/>
          <w:b w:val="0"/>
          <w:bCs w:val="0"/>
          <w:spacing w:val="-4"/>
          <w:sz w:val="32"/>
          <w:szCs w:val="32"/>
        </w:rPr>
        <w:lastRenderedPageBreak/>
        <w:t>基础设施建设，进一步改善了村级文化落后现象，切实保障了农民享受基本公共文化权益。2024年7月20日之前，使用财政拨款资金25万元对果树园子村一片区300㎡广场进行硬化铺装，购置安装高6米太阳能路灯50盏，在果树园子村二组修建宽4m厚5cm长300m砂石路。</w:t>
      </w:r>
    </w:p>
    <w:p w14:paraId="30083A10" w14:textId="77777777" w:rsidR="00721A9D" w:rsidRPr="00C2641A" w:rsidRDefault="00000000">
      <w:p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二、绩效评价工作开展情况</w:t>
      </w:r>
    </w:p>
    <w:p w14:paraId="46A847B0" w14:textId="77777777" w:rsidR="00721A9D" w:rsidRPr="00C2641A" w:rsidRDefault="00000000">
      <w:pPr>
        <w:spacing w:line="540" w:lineRule="exact"/>
        <w:ind w:firstLineChars="181" w:firstLine="567"/>
        <w:rPr>
          <w:rStyle w:val="ad"/>
          <w:rFonts w:ascii="楷体" w:eastAsia="楷体" w:hAnsi="楷体" w:hint="eastAsia"/>
          <w:spacing w:val="-4"/>
          <w:sz w:val="32"/>
          <w:szCs w:val="32"/>
        </w:rPr>
      </w:pPr>
      <w:r w:rsidRPr="00C2641A">
        <w:rPr>
          <w:rStyle w:val="ad"/>
          <w:rFonts w:ascii="楷体" w:eastAsia="楷体" w:hAnsi="楷体" w:hint="eastAsia"/>
          <w:spacing w:val="-4"/>
          <w:sz w:val="32"/>
          <w:szCs w:val="32"/>
        </w:rPr>
        <w:t>（一）绩效评价目的、对象和范围</w:t>
      </w:r>
    </w:p>
    <w:p w14:paraId="40D2F68A"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（一）绩效评价目的、对象和范围。</w:t>
      </w:r>
      <w:r w:rsidRPr="00C2641A">
        <w:rPr>
          <w:rStyle w:val="ad"/>
          <w:rFonts w:ascii="楷体" w:eastAsia="楷体" w:hAnsi="楷体" w:hint="eastAsia"/>
          <w:b w:val="0"/>
          <w:bCs w:val="0"/>
          <w:spacing w:val="-4"/>
          <w:sz w:val="32"/>
          <w:szCs w:val="32"/>
        </w:rPr>
        <w:br/>
        <w:t>1.绩效评价目的</w:t>
      </w:r>
      <w:r w:rsidRPr="00C2641A">
        <w:rPr>
          <w:rStyle w:val="ad"/>
          <w:rFonts w:ascii="楷体" w:eastAsia="楷体" w:hAnsi="楷体" w:hint="eastAsia"/>
          <w:b w:val="0"/>
          <w:bCs w:val="0"/>
          <w:spacing w:val="-4"/>
          <w:sz w:val="32"/>
          <w:szCs w:val="32"/>
        </w:rPr>
        <w:br/>
        <w:t>通过对2023年度本级财政下拨的果树园子村基础设施提升改造建设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C2641A">
        <w:rPr>
          <w:rStyle w:val="ad"/>
          <w:rFonts w:ascii="楷体" w:eastAsia="楷体" w:hAnsi="楷体" w:hint="eastAsia"/>
          <w:b w:val="0"/>
          <w:bCs w:val="0"/>
          <w:spacing w:val="-4"/>
          <w:sz w:val="32"/>
          <w:szCs w:val="32"/>
        </w:rPr>
        <w:br/>
        <w:t>2.绩效评价对象</w:t>
      </w:r>
      <w:r w:rsidRPr="00C2641A">
        <w:rPr>
          <w:rStyle w:val="ad"/>
          <w:rFonts w:ascii="楷体" w:eastAsia="楷体" w:hAnsi="楷体" w:hint="eastAsia"/>
          <w:b w:val="0"/>
          <w:bCs w:val="0"/>
          <w:spacing w:val="-4"/>
          <w:sz w:val="32"/>
          <w:szCs w:val="32"/>
        </w:rPr>
        <w:br/>
        <w:t>果树园子村基础设施提升改造建设项目支出资金。</w:t>
      </w:r>
      <w:r w:rsidRPr="00C2641A">
        <w:rPr>
          <w:rStyle w:val="ad"/>
          <w:rFonts w:ascii="楷体" w:eastAsia="楷体" w:hAnsi="楷体" w:hint="eastAsia"/>
          <w:b w:val="0"/>
          <w:bCs w:val="0"/>
          <w:spacing w:val="-4"/>
          <w:sz w:val="32"/>
          <w:szCs w:val="32"/>
        </w:rPr>
        <w:br/>
        <w:t>3.绩效评价范围</w:t>
      </w:r>
      <w:r w:rsidRPr="00C2641A">
        <w:rPr>
          <w:rStyle w:val="ad"/>
          <w:rFonts w:ascii="楷体" w:eastAsia="楷体" w:hAnsi="楷体" w:hint="eastAsia"/>
          <w:b w:val="0"/>
          <w:bCs w:val="0"/>
          <w:spacing w:val="-4"/>
          <w:sz w:val="32"/>
          <w:szCs w:val="32"/>
        </w:rPr>
        <w:br/>
        <w:t>本次评价主要对果树园子村基础设施提升改造建设项目的工作完成情况、完成效果及公众满意度进行评价，</w:t>
      </w:r>
    </w:p>
    <w:p w14:paraId="7848F089" w14:textId="77777777" w:rsidR="00721A9D" w:rsidRPr="00C2641A" w:rsidRDefault="00000000">
      <w:pPr>
        <w:spacing w:line="540" w:lineRule="exact"/>
        <w:ind w:firstLine="567"/>
        <w:rPr>
          <w:rStyle w:val="ad"/>
          <w:rFonts w:ascii="楷体" w:eastAsia="楷体" w:hAnsi="楷体" w:hint="eastAsia"/>
          <w:spacing w:val="-4"/>
          <w:sz w:val="32"/>
          <w:szCs w:val="32"/>
        </w:rPr>
      </w:pPr>
      <w:r w:rsidRPr="00C2641A">
        <w:rPr>
          <w:rStyle w:val="ad"/>
          <w:rFonts w:ascii="楷体" w:eastAsia="楷体" w:hAnsi="楷体" w:hint="eastAsia"/>
          <w:spacing w:val="-4"/>
          <w:sz w:val="32"/>
          <w:szCs w:val="32"/>
        </w:rPr>
        <w:t>（二）绩效评价原则、评价指标体系、评价方法、评价标准</w:t>
      </w:r>
    </w:p>
    <w:p w14:paraId="2140A0E5"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1.绩效评价原则</w:t>
      </w:r>
      <w:r w:rsidRPr="00C2641A">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lastRenderedPageBreak/>
        <w:br/>
        <w:t>（1）科学规范原则。坚持严格执行规定的程序，按照科学可行的要求，采用定量与定性分析相结合的方法。</w:t>
      </w:r>
      <w:r w:rsidRPr="00C2641A">
        <w:rPr>
          <w:rStyle w:val="ad"/>
          <w:rFonts w:ascii="楷体" w:eastAsia="楷体" w:hAnsi="楷体" w:hint="eastAsia"/>
          <w:b w:val="0"/>
          <w:bCs w:val="0"/>
          <w:spacing w:val="-4"/>
          <w:sz w:val="32"/>
          <w:szCs w:val="32"/>
        </w:rPr>
        <w:br/>
        <w:t>（2）公正公开原则。坚持符合真实、客观、公正的要求，依法公开并接受监督。</w:t>
      </w:r>
      <w:r w:rsidRPr="00C2641A">
        <w:rPr>
          <w:rStyle w:val="ad"/>
          <w:rFonts w:ascii="楷体" w:eastAsia="楷体" w:hAnsi="楷体" w:hint="eastAsia"/>
          <w:b w:val="0"/>
          <w:bCs w:val="0"/>
          <w:spacing w:val="-4"/>
          <w:sz w:val="32"/>
          <w:szCs w:val="32"/>
        </w:rPr>
        <w:br/>
        <w:t>（3）分级分类原则。坚持根据评价对象的特点分类组织实施。</w:t>
      </w:r>
      <w:r w:rsidRPr="00C2641A">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C2641A">
        <w:rPr>
          <w:rStyle w:val="ad"/>
          <w:rFonts w:ascii="楷体" w:eastAsia="楷体" w:hAnsi="楷体" w:hint="eastAsia"/>
          <w:b w:val="0"/>
          <w:bCs w:val="0"/>
          <w:spacing w:val="-4"/>
          <w:sz w:val="32"/>
          <w:szCs w:val="32"/>
        </w:rPr>
        <w:br/>
        <w:t>2.评价指标体系</w:t>
      </w:r>
      <w:r w:rsidRPr="00C2641A">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w:t>
      </w:r>
      <w:proofErr w:type="gramStart"/>
      <w:r w:rsidRPr="00C2641A">
        <w:rPr>
          <w:rStyle w:val="ad"/>
          <w:rFonts w:ascii="楷体" w:eastAsia="楷体" w:hAnsi="楷体" w:hint="eastAsia"/>
          <w:b w:val="0"/>
          <w:bCs w:val="0"/>
          <w:spacing w:val="-4"/>
          <w:sz w:val="32"/>
          <w:szCs w:val="32"/>
        </w:rPr>
        <w:t>下项目</w:t>
      </w:r>
      <w:proofErr w:type="gramEnd"/>
      <w:r w:rsidRPr="00C2641A">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C2641A">
        <w:rPr>
          <w:rStyle w:val="ad"/>
          <w:rFonts w:ascii="楷体" w:eastAsia="楷体" w:hAnsi="楷体" w:hint="eastAsia"/>
          <w:b w:val="0"/>
          <w:bCs w:val="0"/>
          <w:spacing w:val="-4"/>
          <w:sz w:val="32"/>
          <w:szCs w:val="32"/>
        </w:rPr>
        <w:br/>
        <w:t>3.评价方法</w:t>
      </w:r>
      <w:r w:rsidRPr="00C2641A">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C2641A">
        <w:rPr>
          <w:rStyle w:val="ad"/>
          <w:rFonts w:ascii="楷体" w:eastAsia="楷体" w:hAnsi="楷体" w:hint="eastAsia"/>
          <w:b w:val="0"/>
          <w:bCs w:val="0"/>
          <w:spacing w:val="-4"/>
          <w:sz w:val="32"/>
          <w:szCs w:val="32"/>
        </w:rPr>
        <w:br/>
        <w:t>4.评价标准</w:t>
      </w:r>
      <w:r w:rsidRPr="00C2641A">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w:t>
      </w:r>
      <w:r w:rsidRPr="00C2641A">
        <w:rPr>
          <w:rStyle w:val="ad"/>
          <w:rFonts w:ascii="楷体" w:eastAsia="楷体" w:hAnsi="楷体" w:hint="eastAsia"/>
          <w:b w:val="0"/>
          <w:bCs w:val="0"/>
          <w:spacing w:val="-4"/>
          <w:sz w:val="32"/>
          <w:szCs w:val="32"/>
        </w:rPr>
        <w:lastRenderedPageBreak/>
        <w:t>划情况相比较进行评价。对于没有制定计划目标的指标，则参照历史标准进行评价。</w:t>
      </w:r>
      <w:r w:rsidRPr="00C2641A">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C2641A">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47694509" w14:textId="77777777" w:rsidR="00721A9D" w:rsidRPr="00C2641A" w:rsidRDefault="00000000">
      <w:pPr>
        <w:spacing w:line="540" w:lineRule="exact"/>
        <w:ind w:firstLineChars="181" w:firstLine="567"/>
        <w:rPr>
          <w:rStyle w:val="ad"/>
          <w:rFonts w:ascii="楷体" w:eastAsia="楷体" w:hAnsi="楷体" w:hint="eastAsia"/>
          <w:spacing w:val="-4"/>
          <w:sz w:val="32"/>
          <w:szCs w:val="32"/>
        </w:rPr>
      </w:pPr>
      <w:r w:rsidRPr="00C2641A">
        <w:rPr>
          <w:rStyle w:val="ad"/>
          <w:rFonts w:ascii="楷体" w:eastAsia="楷体" w:hAnsi="楷体" w:hint="eastAsia"/>
          <w:spacing w:val="-4"/>
          <w:sz w:val="32"/>
          <w:szCs w:val="32"/>
        </w:rPr>
        <w:t>（三）绩效评价工作过程</w:t>
      </w:r>
    </w:p>
    <w:p w14:paraId="2C8A4DED"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1.前期准备</w:t>
      </w:r>
      <w:r w:rsidRPr="00C2641A">
        <w:rPr>
          <w:rStyle w:val="ad"/>
          <w:rFonts w:ascii="楷体" w:eastAsia="楷体" w:hAnsi="楷体" w:hint="eastAsia"/>
          <w:b w:val="0"/>
          <w:bCs w:val="0"/>
          <w:spacing w:val="-4"/>
          <w:sz w:val="32"/>
          <w:szCs w:val="32"/>
        </w:rPr>
        <w:br/>
        <w:t>1.1 2024年4月1日，我单位在收到自评工作任务后及时组织了绩效评价工作小组，其中张凯为组长，主要负责工作安排，任金元为副组长，主要负责报告的审核、指导，吕荣组员负责资料、数据整理，编制报告。小组制定了项目评价的工作思路及工作安排，参考学习了相关政策制度、实施方案和相关的工作文件，为评价工作的开展提供工作指引。</w:t>
      </w:r>
      <w:r w:rsidRPr="00C2641A">
        <w:rPr>
          <w:rStyle w:val="ad"/>
          <w:rFonts w:ascii="楷体" w:eastAsia="楷体" w:hAnsi="楷体" w:hint="eastAsia"/>
          <w:b w:val="0"/>
          <w:bCs w:val="0"/>
          <w:spacing w:val="-4"/>
          <w:sz w:val="32"/>
          <w:szCs w:val="32"/>
        </w:rPr>
        <w:br/>
        <w:t>1.2 2024年4月5日，</w:t>
      </w:r>
      <w:proofErr w:type="gramStart"/>
      <w:r w:rsidRPr="00C2641A">
        <w:rPr>
          <w:rStyle w:val="ad"/>
          <w:rFonts w:ascii="楷体" w:eastAsia="楷体" w:hAnsi="楷体" w:hint="eastAsia"/>
          <w:b w:val="0"/>
          <w:bCs w:val="0"/>
          <w:spacing w:val="-4"/>
          <w:sz w:val="32"/>
          <w:szCs w:val="32"/>
        </w:rPr>
        <w:t>评价组</w:t>
      </w:r>
      <w:proofErr w:type="gramEnd"/>
      <w:r w:rsidRPr="00C2641A">
        <w:rPr>
          <w:rStyle w:val="ad"/>
          <w:rFonts w:ascii="楷体" w:eastAsia="楷体" w:hAnsi="楷体" w:hint="eastAsia"/>
          <w:b w:val="0"/>
          <w:bCs w:val="0"/>
          <w:spacing w:val="-4"/>
          <w:sz w:val="32"/>
          <w:szCs w:val="32"/>
        </w:rPr>
        <w:t>通过前期调研确定绩效评价对象和范围，确定了评价的目的、方法以及评价的原则；</w:t>
      </w:r>
      <w:r w:rsidRPr="00C2641A">
        <w:rPr>
          <w:rStyle w:val="ad"/>
          <w:rFonts w:ascii="楷体" w:eastAsia="楷体" w:hAnsi="楷体" w:hint="eastAsia"/>
          <w:b w:val="0"/>
          <w:bCs w:val="0"/>
          <w:spacing w:val="-4"/>
          <w:sz w:val="32"/>
          <w:szCs w:val="32"/>
        </w:rPr>
        <w:br/>
        <w:t>1.3 2024年4月8日，根据项目的实施内容和特征制定了评价指标体系及评价标准以及评价实施方案，修正并确定所需资料清单，最终确定绩效评价工作方案；</w:t>
      </w:r>
      <w:r w:rsidRPr="00C2641A">
        <w:rPr>
          <w:rStyle w:val="ad"/>
          <w:rFonts w:ascii="楷体" w:eastAsia="楷体" w:hAnsi="楷体" w:hint="eastAsia"/>
          <w:b w:val="0"/>
          <w:bCs w:val="0"/>
          <w:spacing w:val="-4"/>
          <w:sz w:val="32"/>
          <w:szCs w:val="32"/>
        </w:rPr>
        <w:br/>
        <w:t>2.组织实施</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lastRenderedPageBreak/>
        <w:t>2024年4月9日-2024年4月13日，评价工作进入实施阶段：</w:t>
      </w:r>
      <w:r w:rsidRPr="00C2641A">
        <w:rPr>
          <w:rStyle w:val="ad"/>
          <w:rFonts w:ascii="楷体" w:eastAsia="楷体" w:hAnsi="楷体" w:hint="eastAsia"/>
          <w:b w:val="0"/>
          <w:bCs w:val="0"/>
          <w:spacing w:val="-4"/>
          <w:sz w:val="32"/>
          <w:szCs w:val="32"/>
        </w:rPr>
        <w:br/>
        <w:t xml:space="preserve">2.1  </w:t>
      </w:r>
      <w:proofErr w:type="gramStart"/>
      <w:r w:rsidRPr="00C2641A">
        <w:rPr>
          <w:rStyle w:val="ad"/>
          <w:rFonts w:ascii="楷体" w:eastAsia="楷体" w:hAnsi="楷体" w:hint="eastAsia"/>
          <w:b w:val="0"/>
          <w:bCs w:val="0"/>
          <w:spacing w:val="-4"/>
          <w:sz w:val="32"/>
          <w:szCs w:val="32"/>
        </w:rPr>
        <w:t>评价组</w:t>
      </w:r>
      <w:proofErr w:type="gramEnd"/>
      <w:r w:rsidRPr="00C2641A">
        <w:rPr>
          <w:rStyle w:val="ad"/>
          <w:rFonts w:ascii="楷体" w:eastAsia="楷体" w:hAnsi="楷体" w:hint="eastAsia"/>
          <w:b w:val="0"/>
          <w:bCs w:val="0"/>
          <w:spacing w:val="-4"/>
          <w:sz w:val="32"/>
          <w:szCs w:val="32"/>
        </w:rPr>
        <w:t>收集绩效评价相关数据资料，进行现场调研、座谈；</w:t>
      </w:r>
      <w:r w:rsidRPr="00C2641A">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br/>
        <w:t>3.分析评价：</w:t>
      </w:r>
      <w:r w:rsidRPr="00C2641A">
        <w:rPr>
          <w:rStyle w:val="ad"/>
          <w:rFonts w:ascii="楷体" w:eastAsia="楷体" w:hAnsi="楷体" w:hint="eastAsia"/>
          <w:b w:val="0"/>
          <w:bCs w:val="0"/>
          <w:spacing w:val="-4"/>
          <w:sz w:val="32"/>
          <w:szCs w:val="32"/>
        </w:rPr>
        <w:br/>
        <w:t>2024年4月14日- 2024年4月17日，</w:t>
      </w:r>
      <w:proofErr w:type="gramStart"/>
      <w:r w:rsidRPr="00C2641A">
        <w:rPr>
          <w:rStyle w:val="ad"/>
          <w:rFonts w:ascii="楷体" w:eastAsia="楷体" w:hAnsi="楷体" w:hint="eastAsia"/>
          <w:b w:val="0"/>
          <w:bCs w:val="0"/>
          <w:spacing w:val="-4"/>
          <w:sz w:val="32"/>
          <w:szCs w:val="32"/>
        </w:rPr>
        <w:t>评价组</w:t>
      </w:r>
      <w:proofErr w:type="gramEnd"/>
      <w:r w:rsidRPr="00C2641A">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C2641A">
        <w:rPr>
          <w:rStyle w:val="ad"/>
          <w:rFonts w:ascii="楷体" w:eastAsia="楷体" w:hAnsi="楷体" w:hint="eastAsia"/>
          <w:b w:val="0"/>
          <w:bCs w:val="0"/>
          <w:spacing w:val="-4"/>
          <w:sz w:val="32"/>
          <w:szCs w:val="32"/>
        </w:rPr>
        <w:br/>
        <w:t>4.撰写报告</w:t>
      </w:r>
      <w:r w:rsidRPr="00C2641A">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C2641A">
        <w:rPr>
          <w:rStyle w:val="ad"/>
          <w:rFonts w:ascii="楷体" w:eastAsia="楷体" w:hAnsi="楷体" w:hint="eastAsia"/>
          <w:b w:val="0"/>
          <w:bCs w:val="0"/>
          <w:spacing w:val="-4"/>
          <w:sz w:val="32"/>
          <w:szCs w:val="32"/>
        </w:rPr>
        <w:br/>
        <w:t>5.资料归档</w:t>
      </w:r>
      <w:r w:rsidRPr="00C2641A">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50DC46E7" w14:textId="77777777" w:rsidR="00721A9D" w:rsidRPr="00C2641A" w:rsidRDefault="00000000">
      <w:p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三、综合评价情况及评价结论</w:t>
      </w:r>
    </w:p>
    <w:p w14:paraId="2D98E289"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（一）综合评价情况及评价结论</w:t>
      </w:r>
      <w:r w:rsidRPr="00C2641A">
        <w:rPr>
          <w:rStyle w:val="ad"/>
          <w:rFonts w:ascii="楷体" w:eastAsia="楷体" w:hAnsi="楷体" w:hint="eastAsia"/>
          <w:b w:val="0"/>
          <w:bCs w:val="0"/>
          <w:spacing w:val="-4"/>
          <w:sz w:val="32"/>
          <w:szCs w:val="32"/>
        </w:rPr>
        <w:br/>
        <w:t>西吉尔镇人民政府主要负责项目实施等工作，财政所负责资金拨付等工作，为确保项目顺利实施，我单位将进行责任分工明确。</w:t>
      </w:r>
      <w:r w:rsidRPr="00C2641A">
        <w:rPr>
          <w:rStyle w:val="ad"/>
          <w:rFonts w:ascii="楷体" w:eastAsia="楷体" w:hAnsi="楷体" w:hint="eastAsia"/>
          <w:b w:val="0"/>
          <w:bCs w:val="0"/>
          <w:spacing w:val="-4"/>
          <w:sz w:val="32"/>
          <w:szCs w:val="32"/>
        </w:rPr>
        <w:lastRenderedPageBreak/>
        <w:t>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C2641A">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本项目通过制定的评价指标体系及评分标准，运用数据采集、问卷调查及访谈等方式，对本项目绩效进行客观评价，最终评分结果：总分为100分。</w:t>
      </w:r>
      <w:r w:rsidRPr="00C2641A">
        <w:rPr>
          <w:rStyle w:val="ad"/>
          <w:rFonts w:ascii="楷体" w:eastAsia="楷体" w:hAnsi="楷体" w:hint="eastAsia"/>
          <w:b w:val="0"/>
          <w:bCs w:val="0"/>
          <w:spacing w:val="-4"/>
          <w:sz w:val="32"/>
          <w:szCs w:val="32"/>
        </w:rPr>
        <w:br/>
        <w:t>（二）相关评分表</w:t>
      </w:r>
      <w:r w:rsidRPr="00C2641A">
        <w:rPr>
          <w:rStyle w:val="ad"/>
          <w:rFonts w:ascii="楷体" w:eastAsia="楷体" w:hAnsi="楷体" w:hint="eastAsia"/>
          <w:b w:val="0"/>
          <w:bCs w:val="0"/>
          <w:spacing w:val="-4"/>
          <w:sz w:val="32"/>
          <w:szCs w:val="32"/>
        </w:rPr>
        <w:br/>
        <w:t>各部分权重和绩效分值如下表所示：（详细评分表见附表）</w:t>
      </w:r>
      <w:r w:rsidRPr="00C2641A">
        <w:rPr>
          <w:rStyle w:val="ad"/>
          <w:rFonts w:ascii="楷体" w:eastAsia="楷体" w:hAnsi="楷体" w:hint="eastAsia"/>
          <w:b w:val="0"/>
          <w:bCs w:val="0"/>
          <w:spacing w:val="-4"/>
          <w:sz w:val="32"/>
          <w:szCs w:val="32"/>
        </w:rPr>
        <w:br/>
        <w:t>指标 项目决策 项目过程 项目产出 项目效益 合计分值</w:t>
      </w:r>
      <w:r w:rsidRPr="00C2641A">
        <w:rPr>
          <w:rStyle w:val="ad"/>
          <w:rFonts w:ascii="楷体" w:eastAsia="楷体" w:hAnsi="楷体" w:hint="eastAsia"/>
          <w:b w:val="0"/>
          <w:bCs w:val="0"/>
          <w:spacing w:val="-4"/>
          <w:sz w:val="32"/>
          <w:szCs w:val="32"/>
        </w:rPr>
        <w:br/>
        <w:t>权重</w:t>
      </w:r>
      <w:proofErr w:type="gramStart"/>
      <w:r w:rsidRPr="00C2641A">
        <w:rPr>
          <w:rStyle w:val="ad"/>
          <w:rFonts w:ascii="楷体" w:eastAsia="楷体" w:hAnsi="楷体" w:hint="eastAsia"/>
          <w:b w:val="0"/>
          <w:bCs w:val="0"/>
          <w:spacing w:val="-4"/>
          <w:sz w:val="32"/>
          <w:szCs w:val="32"/>
        </w:rPr>
        <w:t xml:space="preserve"> 15 15</w:t>
      </w:r>
      <w:proofErr w:type="gramEnd"/>
      <w:r w:rsidRPr="00C2641A">
        <w:rPr>
          <w:rStyle w:val="ad"/>
          <w:rFonts w:ascii="楷体" w:eastAsia="楷体" w:hAnsi="楷体" w:hint="eastAsia"/>
          <w:b w:val="0"/>
          <w:bCs w:val="0"/>
          <w:spacing w:val="-4"/>
          <w:sz w:val="32"/>
          <w:szCs w:val="32"/>
        </w:rPr>
        <w:t xml:space="preserve"> 50 20 100</w:t>
      </w:r>
      <w:r w:rsidRPr="00C2641A">
        <w:rPr>
          <w:rStyle w:val="ad"/>
          <w:rFonts w:ascii="楷体" w:eastAsia="楷体" w:hAnsi="楷体" w:hint="eastAsia"/>
          <w:b w:val="0"/>
          <w:bCs w:val="0"/>
          <w:spacing w:val="-4"/>
          <w:sz w:val="32"/>
          <w:szCs w:val="32"/>
        </w:rPr>
        <w:br/>
        <w:t>分值</w:t>
      </w:r>
      <w:proofErr w:type="gramStart"/>
      <w:r w:rsidRPr="00C2641A">
        <w:rPr>
          <w:rStyle w:val="ad"/>
          <w:rFonts w:ascii="楷体" w:eastAsia="楷体" w:hAnsi="楷体" w:hint="eastAsia"/>
          <w:b w:val="0"/>
          <w:bCs w:val="0"/>
          <w:spacing w:val="-4"/>
          <w:sz w:val="32"/>
          <w:szCs w:val="32"/>
        </w:rPr>
        <w:t xml:space="preserve"> 15 15</w:t>
      </w:r>
      <w:proofErr w:type="gramEnd"/>
      <w:r w:rsidRPr="00C2641A">
        <w:rPr>
          <w:rStyle w:val="ad"/>
          <w:rFonts w:ascii="楷体" w:eastAsia="楷体" w:hAnsi="楷体" w:hint="eastAsia"/>
          <w:b w:val="0"/>
          <w:bCs w:val="0"/>
          <w:spacing w:val="-4"/>
          <w:sz w:val="32"/>
          <w:szCs w:val="32"/>
        </w:rPr>
        <w:t xml:space="preserve"> 50 20 100</w:t>
      </w:r>
    </w:p>
    <w:p w14:paraId="5D377AB5" w14:textId="77777777" w:rsidR="00721A9D" w:rsidRPr="00C2641A" w:rsidRDefault="00000000">
      <w:pPr>
        <w:spacing w:line="540" w:lineRule="exact"/>
        <w:ind w:firstLine="640"/>
        <w:rPr>
          <w:rStyle w:val="ad"/>
          <w:rFonts w:ascii="黑体" w:eastAsia="黑体" w:hAnsi="黑体" w:hint="eastAsia"/>
        </w:rPr>
      </w:pPr>
      <w:r w:rsidRPr="00C2641A">
        <w:rPr>
          <w:rStyle w:val="ad"/>
          <w:rFonts w:ascii="黑体" w:eastAsia="黑体" w:hAnsi="黑体" w:hint="eastAsia"/>
          <w:b w:val="0"/>
          <w:spacing w:val="-4"/>
          <w:sz w:val="32"/>
          <w:szCs w:val="32"/>
        </w:rPr>
        <w:t>四、绩效评价指标分析</w:t>
      </w:r>
      <w:r w:rsidRPr="00C2641A">
        <w:rPr>
          <w:rStyle w:val="ad"/>
          <w:rFonts w:ascii="黑体" w:eastAsia="黑体" w:hAnsi="黑体" w:hint="eastAsia"/>
        </w:rPr>
        <w:t xml:space="preserve"> </w:t>
      </w:r>
    </w:p>
    <w:p w14:paraId="346B62E6" w14:textId="77777777" w:rsidR="00721A9D" w:rsidRPr="00C2641A" w:rsidRDefault="00000000">
      <w:pPr>
        <w:spacing w:line="540" w:lineRule="exact"/>
        <w:ind w:firstLineChars="181" w:firstLine="567"/>
        <w:rPr>
          <w:rFonts w:ascii="楷体" w:eastAsia="楷体" w:hAnsi="楷体" w:hint="eastAsia"/>
          <w:b/>
          <w:spacing w:val="-4"/>
          <w:sz w:val="32"/>
          <w:szCs w:val="32"/>
        </w:rPr>
      </w:pPr>
      <w:r w:rsidRPr="00C2641A">
        <w:rPr>
          <w:rFonts w:ascii="楷体" w:eastAsia="楷体" w:hAnsi="楷体" w:hint="eastAsia"/>
          <w:b/>
          <w:spacing w:val="-4"/>
          <w:sz w:val="32"/>
          <w:szCs w:val="32"/>
        </w:rPr>
        <w:t>（一）</w:t>
      </w:r>
      <w:r w:rsidRPr="00C2641A">
        <w:rPr>
          <w:rStyle w:val="ad"/>
          <w:rFonts w:ascii="楷体" w:eastAsia="楷体" w:hAnsi="楷体" w:hint="eastAsia"/>
          <w:spacing w:val="-4"/>
          <w:sz w:val="32"/>
          <w:szCs w:val="32"/>
        </w:rPr>
        <w:t>项目决策情况</w:t>
      </w:r>
    </w:p>
    <w:p w14:paraId="16BDCFAC" w14:textId="77777777" w:rsidR="00721A9D" w:rsidRPr="00C2641A"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（一）项目决策情况</w:t>
      </w:r>
      <w:r w:rsidRPr="00C2641A">
        <w:rPr>
          <w:rStyle w:val="ad"/>
          <w:rFonts w:ascii="楷体" w:eastAsia="楷体" w:hAnsi="楷体" w:hint="eastAsia"/>
          <w:b w:val="0"/>
          <w:bCs w:val="0"/>
          <w:spacing w:val="-4"/>
          <w:sz w:val="32"/>
          <w:szCs w:val="32"/>
        </w:rPr>
        <w:br/>
        <w:t>1.立项依据充分性</w:t>
      </w:r>
      <w:r w:rsidRPr="00C2641A">
        <w:rPr>
          <w:rStyle w:val="ad"/>
          <w:rFonts w:ascii="楷体" w:eastAsia="楷体" w:hAnsi="楷体" w:hint="eastAsia"/>
          <w:b w:val="0"/>
          <w:bCs w:val="0"/>
          <w:spacing w:val="-4"/>
          <w:sz w:val="32"/>
          <w:szCs w:val="32"/>
        </w:rPr>
        <w:br/>
        <w:t>（1）项目立项依据昌</w:t>
      </w:r>
      <w:proofErr w:type="gramStart"/>
      <w:r w:rsidRPr="00C2641A">
        <w:rPr>
          <w:rStyle w:val="ad"/>
          <w:rFonts w:ascii="楷体" w:eastAsia="楷体" w:hAnsi="楷体" w:hint="eastAsia"/>
          <w:b w:val="0"/>
          <w:bCs w:val="0"/>
          <w:spacing w:val="-4"/>
          <w:sz w:val="32"/>
          <w:szCs w:val="32"/>
        </w:rPr>
        <w:t>州财农</w:t>
      </w:r>
      <w:proofErr w:type="gramEnd"/>
      <w:r w:rsidRPr="00C2641A">
        <w:rPr>
          <w:rStyle w:val="ad"/>
          <w:rFonts w:ascii="楷体" w:eastAsia="楷体" w:hAnsi="楷体" w:hint="eastAsia"/>
          <w:b w:val="0"/>
          <w:bCs w:val="0"/>
          <w:spacing w:val="-4"/>
          <w:sz w:val="32"/>
          <w:szCs w:val="32"/>
        </w:rPr>
        <w:t>〔2022〕57号文件</w:t>
      </w:r>
      <w:r w:rsidRPr="00C2641A">
        <w:rPr>
          <w:rStyle w:val="ad"/>
          <w:rFonts w:ascii="楷体" w:eastAsia="楷体" w:hAnsi="楷体" w:hint="eastAsia"/>
          <w:b w:val="0"/>
          <w:bCs w:val="0"/>
          <w:spacing w:val="-4"/>
          <w:sz w:val="32"/>
          <w:szCs w:val="32"/>
        </w:rPr>
        <w:br/>
        <w:t>2.立项程序规范性</w:t>
      </w:r>
      <w:r w:rsidRPr="00C2641A">
        <w:rPr>
          <w:rStyle w:val="ad"/>
          <w:rFonts w:ascii="楷体" w:eastAsia="楷体" w:hAnsi="楷体" w:hint="eastAsia"/>
          <w:b w:val="0"/>
          <w:bCs w:val="0"/>
          <w:spacing w:val="-4"/>
          <w:sz w:val="32"/>
          <w:szCs w:val="32"/>
        </w:rPr>
        <w:br/>
        <w:t>①项目立项程序：提报项目建议书、申请立项过程等均按照立项程序的相关规定进行；</w:t>
      </w:r>
      <w:r w:rsidRPr="00C2641A">
        <w:rPr>
          <w:rStyle w:val="ad"/>
          <w:rFonts w:ascii="楷体" w:eastAsia="楷体" w:hAnsi="楷体" w:hint="eastAsia"/>
          <w:b w:val="0"/>
          <w:bCs w:val="0"/>
          <w:spacing w:val="-4"/>
          <w:sz w:val="32"/>
          <w:szCs w:val="32"/>
        </w:rPr>
        <w:br/>
        <w:t>②审批文件、材料：本项目审批文件有：《木垒县西吉尔镇2023年果树园子村基础设施提升改造建设项目实施方案》，审批文件及材料齐全；</w:t>
      </w:r>
      <w:r w:rsidRPr="00C2641A">
        <w:rPr>
          <w:rStyle w:val="ad"/>
          <w:rFonts w:ascii="楷体" w:eastAsia="楷体" w:hAnsi="楷体" w:hint="eastAsia"/>
          <w:b w:val="0"/>
          <w:bCs w:val="0"/>
          <w:spacing w:val="-4"/>
          <w:sz w:val="32"/>
          <w:szCs w:val="32"/>
        </w:rPr>
        <w:br/>
        <w:t>③项目事前工作：本项目已经过必要的可行性研究、专家论证、</w:t>
      </w:r>
      <w:r w:rsidRPr="00C2641A">
        <w:rPr>
          <w:rStyle w:val="ad"/>
          <w:rFonts w:ascii="楷体" w:eastAsia="楷体" w:hAnsi="楷体" w:hint="eastAsia"/>
          <w:b w:val="0"/>
          <w:bCs w:val="0"/>
          <w:spacing w:val="-4"/>
          <w:sz w:val="32"/>
          <w:szCs w:val="32"/>
        </w:rPr>
        <w:lastRenderedPageBreak/>
        <w:t>风险评估、绩效评估、集体决策。</w:t>
      </w:r>
      <w:r w:rsidRPr="00C2641A">
        <w:rPr>
          <w:rStyle w:val="ad"/>
          <w:rFonts w:ascii="楷体" w:eastAsia="楷体" w:hAnsi="楷体" w:hint="eastAsia"/>
          <w:b w:val="0"/>
          <w:bCs w:val="0"/>
          <w:spacing w:val="-4"/>
          <w:sz w:val="32"/>
          <w:szCs w:val="32"/>
        </w:rPr>
        <w:br/>
        <w:t>3.绩效目标合理性</w:t>
      </w:r>
      <w:r w:rsidRPr="00C2641A">
        <w:rPr>
          <w:rStyle w:val="ad"/>
          <w:rFonts w:ascii="楷体" w:eastAsia="楷体" w:hAnsi="楷体" w:hint="eastAsia"/>
          <w:b w:val="0"/>
          <w:bCs w:val="0"/>
          <w:spacing w:val="-4"/>
          <w:sz w:val="32"/>
          <w:szCs w:val="32"/>
        </w:rPr>
        <w:br/>
        <w:t>果树园子村基础设施提升改造建设项目设立了项目绩效目标，与乡村振兴，提高农村生产生活水平具有相关性，项目的预期产出效益和效果也均能符合正常的业绩水平，并且与预算确定的项目投资额或资金量相匹配。</w:t>
      </w:r>
      <w:r w:rsidRPr="00C2641A">
        <w:rPr>
          <w:rStyle w:val="ad"/>
          <w:rFonts w:ascii="楷体" w:eastAsia="楷体" w:hAnsi="楷体" w:hint="eastAsia"/>
          <w:b w:val="0"/>
          <w:bCs w:val="0"/>
          <w:spacing w:val="-4"/>
          <w:sz w:val="32"/>
          <w:szCs w:val="32"/>
        </w:rPr>
        <w:br/>
        <w:t>4.绩效指标明确性</w:t>
      </w:r>
      <w:r w:rsidRPr="00C2641A">
        <w:rPr>
          <w:rStyle w:val="ad"/>
          <w:rFonts w:ascii="楷体" w:eastAsia="楷体" w:hAnsi="楷体" w:hint="eastAsia"/>
          <w:b w:val="0"/>
          <w:bCs w:val="0"/>
          <w:spacing w:val="-4"/>
          <w:sz w:val="32"/>
          <w:szCs w:val="32"/>
        </w:rPr>
        <w:br/>
        <w:t>果树园子村基础设施提升改造建设项目将项目绩效目标细化分解为具体的绩效指标，一级指标共4条，二级指标共7条，三级指标共11条，其中量化指标条数共11条，所有绩效指标均通过清晰、可衡量的指标</w:t>
      </w:r>
      <w:proofErr w:type="gramStart"/>
      <w:r w:rsidRPr="00C2641A">
        <w:rPr>
          <w:rStyle w:val="ad"/>
          <w:rFonts w:ascii="楷体" w:eastAsia="楷体" w:hAnsi="楷体" w:hint="eastAsia"/>
          <w:b w:val="0"/>
          <w:bCs w:val="0"/>
          <w:spacing w:val="-4"/>
          <w:sz w:val="32"/>
          <w:szCs w:val="32"/>
        </w:rPr>
        <w:t>值予以</w:t>
      </w:r>
      <w:proofErr w:type="gramEnd"/>
      <w:r w:rsidRPr="00C2641A">
        <w:rPr>
          <w:rStyle w:val="ad"/>
          <w:rFonts w:ascii="楷体" w:eastAsia="楷体" w:hAnsi="楷体" w:hint="eastAsia"/>
          <w:b w:val="0"/>
          <w:bCs w:val="0"/>
          <w:spacing w:val="-4"/>
          <w:sz w:val="32"/>
          <w:szCs w:val="32"/>
        </w:rPr>
        <w:t>体现，并且做到了与项目目标任务数或计划数相对应。</w:t>
      </w:r>
      <w:r w:rsidRPr="00C2641A">
        <w:rPr>
          <w:rStyle w:val="ad"/>
          <w:rFonts w:ascii="楷体" w:eastAsia="楷体" w:hAnsi="楷体" w:hint="eastAsia"/>
          <w:b w:val="0"/>
          <w:bCs w:val="0"/>
          <w:spacing w:val="-4"/>
          <w:sz w:val="32"/>
          <w:szCs w:val="32"/>
        </w:rPr>
        <w:br/>
        <w:t>5.预算编制科学性</w:t>
      </w:r>
      <w:r w:rsidRPr="00C2641A">
        <w:rPr>
          <w:rStyle w:val="ad"/>
          <w:rFonts w:ascii="楷体" w:eastAsia="楷体" w:hAnsi="楷体" w:hint="eastAsia"/>
          <w:b w:val="0"/>
          <w:bCs w:val="0"/>
          <w:spacing w:val="-4"/>
          <w:sz w:val="32"/>
          <w:szCs w:val="32"/>
        </w:rPr>
        <w:br/>
        <w:t xml:space="preserve">  本项目建设内容及工程</w:t>
      </w:r>
      <w:proofErr w:type="gramStart"/>
      <w:r w:rsidRPr="00C2641A">
        <w:rPr>
          <w:rStyle w:val="ad"/>
          <w:rFonts w:ascii="楷体" w:eastAsia="楷体" w:hAnsi="楷体" w:hint="eastAsia"/>
          <w:b w:val="0"/>
          <w:bCs w:val="0"/>
          <w:spacing w:val="-4"/>
          <w:sz w:val="32"/>
          <w:szCs w:val="32"/>
        </w:rPr>
        <w:t>量严格</w:t>
      </w:r>
      <w:proofErr w:type="gramEnd"/>
      <w:r w:rsidRPr="00C2641A">
        <w:rPr>
          <w:rStyle w:val="ad"/>
          <w:rFonts w:ascii="楷体" w:eastAsia="楷体" w:hAnsi="楷体" w:hint="eastAsia"/>
          <w:b w:val="0"/>
          <w:bCs w:val="0"/>
          <w:spacing w:val="-4"/>
          <w:sz w:val="32"/>
          <w:szCs w:val="32"/>
        </w:rPr>
        <w:t>按照《建设工程工程量清单计价规范》（GB50500-2013）规定计算，项目预算编制根据项目建设内容进行计算，预算</w:t>
      </w:r>
      <w:proofErr w:type="gramStart"/>
      <w:r w:rsidRPr="00C2641A">
        <w:rPr>
          <w:rStyle w:val="ad"/>
          <w:rFonts w:ascii="楷体" w:eastAsia="楷体" w:hAnsi="楷体" w:hint="eastAsia"/>
          <w:b w:val="0"/>
          <w:bCs w:val="0"/>
          <w:spacing w:val="-4"/>
          <w:sz w:val="32"/>
          <w:szCs w:val="32"/>
        </w:rPr>
        <w:t>数经过</w:t>
      </w:r>
      <w:proofErr w:type="gramEnd"/>
      <w:r w:rsidRPr="00C2641A">
        <w:rPr>
          <w:rStyle w:val="ad"/>
          <w:rFonts w:ascii="楷体" w:eastAsia="楷体" w:hAnsi="楷体" w:hint="eastAsia"/>
          <w:b w:val="0"/>
          <w:bCs w:val="0"/>
          <w:spacing w:val="-4"/>
          <w:sz w:val="32"/>
          <w:szCs w:val="32"/>
        </w:rPr>
        <w:t>西吉尔镇党委会会议确定，预算内容与项目内容无偏差，预算额度测算依据充分，项目投资额与工作任务匹配性100%，不存在偏差性。</w:t>
      </w:r>
      <w:r w:rsidRPr="00C2641A">
        <w:rPr>
          <w:rStyle w:val="ad"/>
          <w:rFonts w:ascii="楷体" w:eastAsia="楷体" w:hAnsi="楷体" w:hint="eastAsia"/>
          <w:b w:val="0"/>
          <w:bCs w:val="0"/>
          <w:spacing w:val="-4"/>
          <w:sz w:val="32"/>
          <w:szCs w:val="32"/>
        </w:rPr>
        <w:br/>
        <w:t>6.资金分配合理性</w:t>
      </w:r>
      <w:r w:rsidRPr="00C2641A">
        <w:rPr>
          <w:rStyle w:val="ad"/>
          <w:rFonts w:ascii="楷体" w:eastAsia="楷体" w:hAnsi="楷体" w:hint="eastAsia"/>
          <w:b w:val="0"/>
          <w:bCs w:val="0"/>
          <w:spacing w:val="-4"/>
          <w:sz w:val="32"/>
          <w:szCs w:val="32"/>
        </w:rPr>
        <w:br/>
        <w:t xml:space="preserve"> 本项目预算资金分配依据昌</w:t>
      </w:r>
      <w:proofErr w:type="gramStart"/>
      <w:r w:rsidRPr="00C2641A">
        <w:rPr>
          <w:rStyle w:val="ad"/>
          <w:rFonts w:ascii="楷体" w:eastAsia="楷体" w:hAnsi="楷体" w:hint="eastAsia"/>
          <w:b w:val="0"/>
          <w:bCs w:val="0"/>
          <w:spacing w:val="-4"/>
          <w:sz w:val="32"/>
          <w:szCs w:val="32"/>
        </w:rPr>
        <w:t>州财农</w:t>
      </w:r>
      <w:proofErr w:type="gramEnd"/>
      <w:r w:rsidRPr="00C2641A">
        <w:rPr>
          <w:rStyle w:val="ad"/>
          <w:rFonts w:ascii="楷体" w:eastAsia="楷体" w:hAnsi="楷体" w:hint="eastAsia"/>
          <w:b w:val="0"/>
          <w:bCs w:val="0"/>
          <w:spacing w:val="-4"/>
          <w:sz w:val="32"/>
          <w:szCs w:val="32"/>
        </w:rPr>
        <w:t>〔2022〕57号文件，项目资金分配额度无偏低或偏高情况，分配额度合理。项目单位为西吉尔镇人民政府位于木垒县，资金分配与单位实际相适应。</w:t>
      </w:r>
      <w:r w:rsidRPr="00C2641A">
        <w:rPr>
          <w:rStyle w:val="ad"/>
          <w:rFonts w:ascii="楷体" w:eastAsia="楷体" w:hAnsi="楷体" w:hint="eastAsia"/>
          <w:b w:val="0"/>
          <w:bCs w:val="0"/>
          <w:spacing w:val="-4"/>
          <w:sz w:val="32"/>
          <w:szCs w:val="32"/>
        </w:rPr>
        <w:tab/>
      </w:r>
    </w:p>
    <w:p w14:paraId="0AD4C338" w14:textId="77777777" w:rsidR="00721A9D" w:rsidRPr="00C2641A" w:rsidRDefault="00000000">
      <w:pPr>
        <w:spacing w:line="540" w:lineRule="exact"/>
        <w:ind w:firstLineChars="181" w:firstLine="567"/>
        <w:rPr>
          <w:rStyle w:val="ad"/>
          <w:rFonts w:ascii="楷体" w:eastAsia="楷体" w:hAnsi="楷体" w:hint="eastAsia"/>
          <w:spacing w:val="-4"/>
          <w:sz w:val="32"/>
          <w:szCs w:val="32"/>
        </w:rPr>
      </w:pPr>
      <w:r w:rsidRPr="00C2641A">
        <w:rPr>
          <w:rFonts w:ascii="楷体" w:eastAsia="楷体" w:hAnsi="楷体" w:hint="eastAsia"/>
          <w:b/>
          <w:spacing w:val="-4"/>
          <w:sz w:val="32"/>
          <w:szCs w:val="32"/>
        </w:rPr>
        <w:t>（二）</w:t>
      </w:r>
      <w:r w:rsidRPr="00C2641A">
        <w:rPr>
          <w:rStyle w:val="ad"/>
          <w:rFonts w:ascii="楷体" w:eastAsia="楷体" w:hAnsi="楷体" w:hint="eastAsia"/>
          <w:spacing w:val="-4"/>
          <w:sz w:val="32"/>
          <w:szCs w:val="32"/>
        </w:rPr>
        <w:t>项目过程情况</w:t>
      </w:r>
    </w:p>
    <w:p w14:paraId="1F51E4A2"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1.资金到位率：</w:t>
      </w:r>
      <w:r w:rsidRPr="00C2641A">
        <w:rPr>
          <w:rStyle w:val="ad"/>
          <w:rFonts w:ascii="楷体" w:eastAsia="楷体" w:hAnsi="楷体" w:hint="eastAsia"/>
          <w:b w:val="0"/>
          <w:bCs w:val="0"/>
          <w:spacing w:val="-4"/>
          <w:sz w:val="32"/>
          <w:szCs w:val="32"/>
        </w:rPr>
        <w:br/>
        <w:t>实际到位资金25万元，预算资金25万元，资金到位率100%。</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lastRenderedPageBreak/>
        <w:t>2.预算执行率</w:t>
      </w:r>
      <w:r w:rsidRPr="00C2641A">
        <w:rPr>
          <w:rStyle w:val="ad"/>
          <w:rFonts w:ascii="楷体" w:eastAsia="楷体" w:hAnsi="楷体" w:hint="eastAsia"/>
          <w:b w:val="0"/>
          <w:bCs w:val="0"/>
          <w:spacing w:val="-4"/>
          <w:sz w:val="32"/>
          <w:szCs w:val="32"/>
        </w:rPr>
        <w:br/>
        <w:t>年初预算数0万元，全年预算数25万元，全年执行数25万元，预算执行率为100%。</w:t>
      </w:r>
      <w:r w:rsidRPr="00C2641A">
        <w:rPr>
          <w:rStyle w:val="ad"/>
          <w:rFonts w:ascii="楷体" w:eastAsia="楷体" w:hAnsi="楷体" w:hint="eastAsia"/>
          <w:b w:val="0"/>
          <w:bCs w:val="0"/>
          <w:spacing w:val="-4"/>
          <w:sz w:val="32"/>
          <w:szCs w:val="32"/>
        </w:rPr>
        <w:br/>
        <w:t>3.资金使用合</w:t>
      </w:r>
      <w:proofErr w:type="gramStart"/>
      <w:r w:rsidRPr="00C2641A">
        <w:rPr>
          <w:rStyle w:val="ad"/>
          <w:rFonts w:ascii="楷体" w:eastAsia="楷体" w:hAnsi="楷体" w:hint="eastAsia"/>
          <w:b w:val="0"/>
          <w:bCs w:val="0"/>
          <w:spacing w:val="-4"/>
          <w:sz w:val="32"/>
          <w:szCs w:val="32"/>
        </w:rPr>
        <w:t>规</w:t>
      </w:r>
      <w:proofErr w:type="gramEnd"/>
      <w:r w:rsidRPr="00C2641A">
        <w:rPr>
          <w:rStyle w:val="ad"/>
          <w:rFonts w:ascii="楷体" w:eastAsia="楷体" w:hAnsi="楷体" w:hint="eastAsia"/>
          <w:b w:val="0"/>
          <w:bCs w:val="0"/>
          <w:spacing w:val="-4"/>
          <w:sz w:val="32"/>
          <w:szCs w:val="32"/>
        </w:rPr>
        <w:t>性</w:t>
      </w:r>
      <w:r w:rsidRPr="00C2641A">
        <w:rPr>
          <w:rStyle w:val="ad"/>
          <w:rFonts w:ascii="楷体" w:eastAsia="楷体" w:hAnsi="楷体" w:hint="eastAsia"/>
          <w:b w:val="0"/>
          <w:bCs w:val="0"/>
          <w:spacing w:val="-4"/>
          <w:sz w:val="32"/>
          <w:szCs w:val="32"/>
        </w:rPr>
        <w:br/>
        <w:t>3.1 资金使用符合、财务管理制度以及有关专项资金管理办法的规定；</w:t>
      </w:r>
      <w:r w:rsidRPr="00C2641A">
        <w:rPr>
          <w:rStyle w:val="ad"/>
          <w:rFonts w:ascii="楷体" w:eastAsia="楷体" w:hAnsi="楷体" w:hint="eastAsia"/>
          <w:b w:val="0"/>
          <w:bCs w:val="0"/>
          <w:spacing w:val="-4"/>
          <w:sz w:val="32"/>
          <w:szCs w:val="32"/>
        </w:rPr>
        <w:br/>
        <w:t>3.2 资金的拨付严格按照西吉尔镇人民政府资金拨付审批程序进行：由财政所提交财政局乡财科室申请到预算科，经审批后提交到财政局国库可。项目资金拨付手续齐全，资金拨付手续有：资金申请单。</w:t>
      </w:r>
      <w:r w:rsidRPr="00C2641A">
        <w:rPr>
          <w:rStyle w:val="ad"/>
          <w:rFonts w:ascii="楷体" w:eastAsia="楷体" w:hAnsi="楷体" w:hint="eastAsia"/>
          <w:b w:val="0"/>
          <w:bCs w:val="0"/>
          <w:spacing w:val="-4"/>
          <w:sz w:val="32"/>
          <w:szCs w:val="32"/>
        </w:rPr>
        <w:br/>
        <w:t>3.3 本项目资金合同规定的用途为：建设果树园子村砂石路、进行硬化铺装，安装路灯。符合项目预算批复及合同规定的用途；</w:t>
      </w:r>
      <w:r w:rsidRPr="00C2641A">
        <w:rPr>
          <w:rStyle w:val="ad"/>
          <w:rFonts w:ascii="楷体" w:eastAsia="楷体" w:hAnsi="楷体" w:hint="eastAsia"/>
          <w:b w:val="0"/>
          <w:bCs w:val="0"/>
          <w:spacing w:val="-4"/>
          <w:sz w:val="32"/>
          <w:szCs w:val="32"/>
        </w:rPr>
        <w:br/>
        <w:t>3.4 项目资金截至2023年7月20日已拨付至100%，过程不存在截留、挤占、挪用、虚列支出等情况。</w:t>
      </w:r>
      <w:r w:rsidRPr="00C2641A">
        <w:rPr>
          <w:rStyle w:val="ad"/>
          <w:rFonts w:ascii="楷体" w:eastAsia="楷体" w:hAnsi="楷体" w:hint="eastAsia"/>
          <w:b w:val="0"/>
          <w:bCs w:val="0"/>
          <w:spacing w:val="-4"/>
          <w:sz w:val="32"/>
          <w:szCs w:val="32"/>
        </w:rPr>
        <w:br/>
        <w:t>4.管理制度健全性</w:t>
      </w:r>
      <w:r w:rsidRPr="00C2641A">
        <w:rPr>
          <w:rStyle w:val="ad"/>
          <w:rFonts w:ascii="楷体" w:eastAsia="楷体" w:hAnsi="楷体" w:hint="eastAsia"/>
          <w:b w:val="0"/>
          <w:bCs w:val="0"/>
          <w:spacing w:val="-4"/>
          <w:sz w:val="32"/>
          <w:szCs w:val="32"/>
        </w:rPr>
        <w:br/>
        <w:t>4.1 本项目已制定《木垒县西吉尔镇人民政府财务管理制度》、《木垒县西吉尔镇人民政府项目业务管理制度》，管理制度健全；</w:t>
      </w:r>
      <w:r w:rsidRPr="00C2641A">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本项目财务及业务管理制度符合《中华人民共和国政府采购法》、《中华人民共和国会计法》等相关法律法规，财务和业务管理制度已经过西吉尔镇党委会审批通过，确保了各项制度的合法合</w:t>
      </w:r>
      <w:proofErr w:type="gramStart"/>
      <w:r w:rsidRPr="00C2641A">
        <w:rPr>
          <w:rStyle w:val="ad"/>
          <w:rFonts w:ascii="楷体" w:eastAsia="楷体" w:hAnsi="楷体" w:hint="eastAsia"/>
          <w:b w:val="0"/>
          <w:bCs w:val="0"/>
          <w:spacing w:val="-4"/>
          <w:sz w:val="32"/>
          <w:szCs w:val="32"/>
        </w:rPr>
        <w:t>规</w:t>
      </w:r>
      <w:proofErr w:type="gramEnd"/>
      <w:r w:rsidRPr="00C2641A">
        <w:rPr>
          <w:rStyle w:val="ad"/>
          <w:rFonts w:ascii="楷体" w:eastAsia="楷体" w:hAnsi="楷体" w:hint="eastAsia"/>
          <w:b w:val="0"/>
          <w:bCs w:val="0"/>
          <w:spacing w:val="-4"/>
          <w:sz w:val="32"/>
          <w:szCs w:val="32"/>
        </w:rPr>
        <w:t>性及完整性。</w:t>
      </w:r>
      <w:r w:rsidRPr="00C2641A">
        <w:rPr>
          <w:rStyle w:val="ad"/>
          <w:rFonts w:ascii="楷体" w:eastAsia="楷体" w:hAnsi="楷体" w:hint="eastAsia"/>
          <w:b w:val="0"/>
          <w:bCs w:val="0"/>
          <w:spacing w:val="-4"/>
          <w:sz w:val="32"/>
          <w:szCs w:val="32"/>
        </w:rPr>
        <w:br/>
        <w:t>5.制度执行有效性</w:t>
      </w:r>
      <w:r w:rsidRPr="00C2641A">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C2641A">
        <w:rPr>
          <w:rStyle w:val="ad"/>
          <w:rFonts w:ascii="楷体" w:eastAsia="楷体" w:hAnsi="楷体" w:hint="eastAsia"/>
          <w:b w:val="0"/>
          <w:bCs w:val="0"/>
          <w:spacing w:val="-4"/>
          <w:sz w:val="32"/>
          <w:szCs w:val="32"/>
        </w:rPr>
        <w:br/>
        <w:t>5.2 本项目</w:t>
      </w:r>
      <w:proofErr w:type="gramStart"/>
      <w:r w:rsidRPr="00C2641A">
        <w:rPr>
          <w:rStyle w:val="ad"/>
          <w:rFonts w:ascii="楷体" w:eastAsia="楷体" w:hAnsi="楷体" w:hint="eastAsia"/>
          <w:b w:val="0"/>
          <w:bCs w:val="0"/>
          <w:spacing w:val="-4"/>
          <w:sz w:val="32"/>
          <w:szCs w:val="32"/>
        </w:rPr>
        <w:t>无调整</w:t>
      </w:r>
      <w:proofErr w:type="gramEnd"/>
      <w:r w:rsidRPr="00C2641A">
        <w:rPr>
          <w:rStyle w:val="ad"/>
          <w:rFonts w:ascii="楷体" w:eastAsia="楷体" w:hAnsi="楷体" w:hint="eastAsia"/>
          <w:b w:val="0"/>
          <w:bCs w:val="0"/>
          <w:spacing w:val="-4"/>
          <w:sz w:val="32"/>
          <w:szCs w:val="32"/>
        </w:rPr>
        <w:t>情况</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lastRenderedPageBreak/>
        <w:t>5.3 项目合同书、验收报告、技术鉴定等资料齐全并已及时归档；</w:t>
      </w:r>
      <w:r w:rsidRPr="00C2641A">
        <w:rPr>
          <w:rStyle w:val="ad"/>
          <w:rFonts w:ascii="楷体" w:eastAsia="楷体" w:hAnsi="楷体" w:hint="eastAsia"/>
          <w:b w:val="0"/>
          <w:bCs w:val="0"/>
          <w:spacing w:val="-4"/>
          <w:sz w:val="32"/>
          <w:szCs w:val="32"/>
        </w:rPr>
        <w:br/>
        <w:t>5.4 项目实施的人员条件、场地设备、信息支撑等均已落实到位。</w:t>
      </w:r>
    </w:p>
    <w:p w14:paraId="23BCD18D" w14:textId="77777777" w:rsidR="00721A9D" w:rsidRPr="00C2641A" w:rsidRDefault="00000000">
      <w:pPr>
        <w:spacing w:line="540" w:lineRule="exact"/>
        <w:ind w:firstLineChars="181" w:firstLine="567"/>
        <w:rPr>
          <w:rFonts w:ascii="楷体" w:eastAsia="楷体" w:hAnsi="楷体" w:hint="eastAsia"/>
          <w:b/>
          <w:spacing w:val="-4"/>
          <w:sz w:val="32"/>
          <w:szCs w:val="32"/>
        </w:rPr>
      </w:pPr>
      <w:r w:rsidRPr="00C2641A">
        <w:rPr>
          <w:rFonts w:ascii="楷体" w:eastAsia="楷体" w:hAnsi="楷体" w:hint="eastAsia"/>
          <w:b/>
          <w:spacing w:val="-4"/>
          <w:sz w:val="32"/>
          <w:szCs w:val="32"/>
        </w:rPr>
        <w:t>（三）</w:t>
      </w:r>
      <w:r w:rsidRPr="00C2641A">
        <w:rPr>
          <w:rStyle w:val="ad"/>
          <w:rFonts w:ascii="楷体" w:eastAsia="楷体" w:hAnsi="楷体" w:hint="eastAsia"/>
          <w:spacing w:val="-4"/>
          <w:sz w:val="32"/>
          <w:szCs w:val="32"/>
        </w:rPr>
        <w:t>项目产出情况</w:t>
      </w:r>
    </w:p>
    <w:p w14:paraId="1DBFD8A1"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我单位果树园子村基础设施提升改造建设项目截止到2023年12月31日，已完成对树园子村一片区300㎡广场的硬化铺装、安装了路灯50盏、修建砂石路300米；其中：</w:t>
      </w:r>
      <w:r w:rsidRPr="00C2641A">
        <w:rPr>
          <w:rStyle w:val="ad"/>
          <w:rFonts w:ascii="楷体" w:eastAsia="楷体" w:hAnsi="楷体" w:hint="eastAsia"/>
          <w:b w:val="0"/>
          <w:bCs w:val="0"/>
          <w:spacing w:val="-4"/>
          <w:sz w:val="32"/>
          <w:szCs w:val="32"/>
        </w:rPr>
        <w:br/>
        <w:t>1.项目完成数量</w:t>
      </w:r>
      <w:r w:rsidRPr="00C2641A">
        <w:rPr>
          <w:rStyle w:val="ad"/>
          <w:rFonts w:ascii="楷体" w:eastAsia="楷体" w:hAnsi="楷体" w:hint="eastAsia"/>
          <w:b w:val="0"/>
          <w:bCs w:val="0"/>
          <w:spacing w:val="-4"/>
          <w:sz w:val="32"/>
          <w:szCs w:val="32"/>
        </w:rPr>
        <w:br/>
        <w:t>指标1：广场硬化铺装，指标值：300平方米，实际完成值300平方米，指标完成率100%.</w:t>
      </w:r>
      <w:r w:rsidRPr="00C2641A">
        <w:rPr>
          <w:rStyle w:val="ad"/>
          <w:rFonts w:ascii="楷体" w:eastAsia="楷体" w:hAnsi="楷体" w:hint="eastAsia"/>
          <w:b w:val="0"/>
          <w:bCs w:val="0"/>
          <w:spacing w:val="-4"/>
          <w:sz w:val="32"/>
          <w:szCs w:val="32"/>
        </w:rPr>
        <w:br/>
        <w:t>指标2：购置路灯，指标值：50盏，实际完成值50盏，指标完成率100%。</w:t>
      </w:r>
      <w:r w:rsidRPr="00C2641A">
        <w:rPr>
          <w:rStyle w:val="ad"/>
          <w:rFonts w:ascii="楷体" w:eastAsia="楷体" w:hAnsi="楷体" w:hint="eastAsia"/>
          <w:b w:val="0"/>
          <w:bCs w:val="0"/>
          <w:spacing w:val="-4"/>
          <w:sz w:val="32"/>
          <w:szCs w:val="32"/>
        </w:rPr>
        <w:br/>
        <w:t>指标3：修建砂石路数量，指标值：300米，实际完成值300米，指标完成率100%。</w:t>
      </w:r>
      <w:r w:rsidRPr="00C2641A">
        <w:rPr>
          <w:rStyle w:val="ad"/>
          <w:rFonts w:ascii="楷体" w:eastAsia="楷体" w:hAnsi="楷体" w:hint="eastAsia"/>
          <w:b w:val="0"/>
          <w:bCs w:val="0"/>
          <w:spacing w:val="-4"/>
          <w:sz w:val="32"/>
          <w:szCs w:val="32"/>
        </w:rPr>
        <w:br/>
        <w:t>2.项目完成质量：</w:t>
      </w:r>
      <w:r w:rsidRPr="00C2641A">
        <w:rPr>
          <w:rStyle w:val="ad"/>
          <w:rFonts w:ascii="楷体" w:eastAsia="楷体" w:hAnsi="楷体" w:hint="eastAsia"/>
          <w:b w:val="0"/>
          <w:bCs w:val="0"/>
          <w:spacing w:val="-4"/>
          <w:sz w:val="32"/>
          <w:szCs w:val="32"/>
        </w:rPr>
        <w:br/>
        <w:t>指标1：项目验收合格率，指标值：100%，实际完成值100%，指标完成率100%。</w:t>
      </w:r>
      <w:r w:rsidRPr="00C2641A">
        <w:rPr>
          <w:rStyle w:val="ad"/>
          <w:rFonts w:ascii="楷体" w:eastAsia="楷体" w:hAnsi="楷体" w:hint="eastAsia"/>
          <w:b w:val="0"/>
          <w:bCs w:val="0"/>
          <w:spacing w:val="-4"/>
          <w:sz w:val="32"/>
          <w:szCs w:val="32"/>
        </w:rPr>
        <w:br/>
        <w:t>3.项目完成时效</w:t>
      </w:r>
      <w:r w:rsidRPr="00C2641A">
        <w:rPr>
          <w:rStyle w:val="ad"/>
          <w:rFonts w:ascii="楷体" w:eastAsia="楷体" w:hAnsi="楷体" w:hint="eastAsia"/>
          <w:b w:val="0"/>
          <w:bCs w:val="0"/>
          <w:spacing w:val="-4"/>
          <w:sz w:val="32"/>
          <w:szCs w:val="32"/>
        </w:rPr>
        <w:br/>
        <w:t>指标1：项目完工时间，指标值：2023年7月20日，实际完成值2023年7月20日，指标完成率100%。</w:t>
      </w:r>
      <w:r w:rsidRPr="00C2641A">
        <w:rPr>
          <w:rStyle w:val="ad"/>
          <w:rFonts w:ascii="楷体" w:eastAsia="楷体" w:hAnsi="楷体" w:hint="eastAsia"/>
          <w:b w:val="0"/>
          <w:bCs w:val="0"/>
          <w:spacing w:val="-4"/>
          <w:sz w:val="32"/>
          <w:szCs w:val="32"/>
        </w:rPr>
        <w:br/>
        <w:t>4.项目完成成本</w:t>
      </w:r>
      <w:r w:rsidRPr="00C2641A">
        <w:rPr>
          <w:rStyle w:val="ad"/>
          <w:rFonts w:ascii="楷体" w:eastAsia="楷体" w:hAnsi="楷体" w:hint="eastAsia"/>
          <w:b w:val="0"/>
          <w:bCs w:val="0"/>
          <w:spacing w:val="-4"/>
          <w:sz w:val="32"/>
          <w:szCs w:val="32"/>
        </w:rPr>
        <w:br/>
        <w:t>指标1：购置路灯费用，指标值：15万元 ，实际完成值15万元，指标完成率100%；</w:t>
      </w:r>
      <w:r w:rsidRPr="00C2641A">
        <w:rPr>
          <w:rStyle w:val="ad"/>
          <w:rFonts w:ascii="楷体" w:eastAsia="楷体" w:hAnsi="楷体" w:hint="eastAsia"/>
          <w:b w:val="0"/>
          <w:bCs w:val="0"/>
          <w:spacing w:val="-4"/>
          <w:sz w:val="32"/>
          <w:szCs w:val="32"/>
        </w:rPr>
        <w:br/>
        <w:t>指标2：广场硬化铺装费用，指标值：6万元，实际完成值6万元，指标完成率100%；</w:t>
      </w:r>
      <w:r w:rsidRPr="00C2641A">
        <w:rPr>
          <w:rStyle w:val="ad"/>
          <w:rFonts w:ascii="楷体" w:eastAsia="楷体" w:hAnsi="楷体" w:hint="eastAsia"/>
          <w:b w:val="0"/>
          <w:bCs w:val="0"/>
          <w:spacing w:val="-4"/>
          <w:sz w:val="32"/>
          <w:szCs w:val="32"/>
        </w:rPr>
        <w:br/>
        <w:t>指标3：铺设砂石路费用，指标值：4万元 ，实际完成值4万元，</w:t>
      </w:r>
      <w:r w:rsidRPr="00C2641A">
        <w:rPr>
          <w:rStyle w:val="ad"/>
          <w:rFonts w:ascii="楷体" w:eastAsia="楷体" w:hAnsi="楷体" w:hint="eastAsia"/>
          <w:b w:val="0"/>
          <w:bCs w:val="0"/>
          <w:spacing w:val="-4"/>
          <w:sz w:val="32"/>
          <w:szCs w:val="32"/>
        </w:rPr>
        <w:lastRenderedPageBreak/>
        <w:t>指标完成率100%；</w:t>
      </w:r>
      <w:r w:rsidRPr="00C2641A">
        <w:rPr>
          <w:rStyle w:val="ad"/>
          <w:rFonts w:ascii="楷体" w:eastAsia="楷体" w:hAnsi="楷体" w:hint="eastAsia"/>
          <w:b w:val="0"/>
          <w:bCs w:val="0"/>
          <w:spacing w:val="-4"/>
          <w:sz w:val="32"/>
          <w:szCs w:val="32"/>
        </w:rPr>
        <w:br/>
        <w:t>指标4：相关事件投诉率，指标值：0% ，实际完成值0%，指标完成率100%；</w:t>
      </w:r>
    </w:p>
    <w:p w14:paraId="63E65A20" w14:textId="77777777" w:rsidR="00721A9D" w:rsidRPr="00C2641A" w:rsidRDefault="00000000">
      <w:pPr>
        <w:spacing w:line="540" w:lineRule="exact"/>
        <w:ind w:firstLineChars="181" w:firstLine="567"/>
        <w:rPr>
          <w:rFonts w:ascii="楷体" w:eastAsia="楷体" w:hAnsi="楷体" w:hint="eastAsia"/>
          <w:b/>
          <w:spacing w:val="-4"/>
          <w:sz w:val="32"/>
          <w:szCs w:val="32"/>
        </w:rPr>
      </w:pPr>
      <w:r w:rsidRPr="00C2641A">
        <w:rPr>
          <w:rFonts w:ascii="楷体" w:eastAsia="楷体" w:hAnsi="楷体" w:hint="eastAsia"/>
          <w:b/>
          <w:spacing w:val="-4"/>
          <w:sz w:val="32"/>
          <w:szCs w:val="32"/>
        </w:rPr>
        <w:t>（四）</w:t>
      </w:r>
      <w:r w:rsidRPr="00C2641A">
        <w:rPr>
          <w:rStyle w:val="ad"/>
          <w:rFonts w:ascii="楷体" w:eastAsia="楷体" w:hAnsi="楷体" w:hint="eastAsia"/>
          <w:spacing w:val="-4"/>
          <w:sz w:val="32"/>
          <w:szCs w:val="32"/>
        </w:rPr>
        <w:t>项目效益情况</w:t>
      </w:r>
    </w:p>
    <w:p w14:paraId="171C5BF6"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我单位果树园子村基础设施提升改造建设项目截止到2023年12月31日，已完成；其中：</w:t>
      </w:r>
      <w:r w:rsidRPr="00C2641A">
        <w:rPr>
          <w:rStyle w:val="ad"/>
          <w:rFonts w:ascii="楷体" w:eastAsia="楷体" w:hAnsi="楷体" w:hint="eastAsia"/>
          <w:b w:val="0"/>
          <w:bCs w:val="0"/>
          <w:spacing w:val="-4"/>
          <w:sz w:val="32"/>
          <w:szCs w:val="32"/>
        </w:rPr>
        <w:br/>
        <w:t>1.项目实施的社会效益分析</w:t>
      </w:r>
      <w:r w:rsidRPr="00C2641A">
        <w:rPr>
          <w:rStyle w:val="ad"/>
          <w:rFonts w:ascii="楷体" w:eastAsia="楷体" w:hAnsi="楷体" w:hint="eastAsia"/>
          <w:b w:val="0"/>
          <w:bCs w:val="0"/>
          <w:spacing w:val="-4"/>
          <w:sz w:val="32"/>
          <w:szCs w:val="32"/>
        </w:rPr>
        <w:br/>
        <w:t>指标1：基础性设施利用率，指标值：100%，实际完成值100%，指标完成率100%。</w:t>
      </w:r>
      <w:r w:rsidRPr="00C2641A">
        <w:rPr>
          <w:rStyle w:val="ad"/>
          <w:rFonts w:ascii="楷体" w:eastAsia="楷体" w:hAnsi="楷体" w:hint="eastAsia"/>
          <w:b w:val="0"/>
          <w:bCs w:val="0"/>
          <w:spacing w:val="-4"/>
          <w:sz w:val="32"/>
          <w:szCs w:val="32"/>
        </w:rPr>
        <w:br/>
        <w:t>（五）满意度指标完成情况分析</w:t>
      </w:r>
      <w:r w:rsidRPr="00C2641A">
        <w:rPr>
          <w:rStyle w:val="ad"/>
          <w:rFonts w:ascii="楷体" w:eastAsia="楷体" w:hAnsi="楷体" w:hint="eastAsia"/>
          <w:b w:val="0"/>
          <w:bCs w:val="0"/>
          <w:spacing w:val="-4"/>
          <w:sz w:val="32"/>
          <w:szCs w:val="32"/>
        </w:rPr>
        <w:br/>
        <w:t>指标1：群众满意度，指标值：95% ，实际完成值95%，指标完成率100%。</w:t>
      </w:r>
    </w:p>
    <w:p w14:paraId="3600BA25" w14:textId="77777777" w:rsidR="00721A9D" w:rsidRPr="00C2641A" w:rsidRDefault="00721A9D">
      <w:pPr>
        <w:spacing w:line="540" w:lineRule="exact"/>
        <w:ind w:firstLine="567"/>
        <w:rPr>
          <w:rStyle w:val="ad"/>
          <w:rFonts w:ascii="楷体" w:eastAsia="楷体" w:hAnsi="楷体" w:hint="eastAsia"/>
          <w:spacing w:val="-4"/>
          <w:sz w:val="32"/>
          <w:szCs w:val="32"/>
        </w:rPr>
      </w:pPr>
    </w:p>
    <w:p w14:paraId="54F1E5BF" w14:textId="77777777" w:rsidR="00721A9D" w:rsidRPr="00C2641A" w:rsidRDefault="00000000">
      <w:pPr>
        <w:numPr>
          <w:ilvl w:val="0"/>
          <w:numId w:val="1"/>
        </w:num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预算执行进度与绩效指标偏差</w:t>
      </w:r>
    </w:p>
    <w:p w14:paraId="5F07B517" w14:textId="77777777" w:rsidR="00721A9D" w:rsidRPr="00C2641A" w:rsidRDefault="00000000">
      <w:pPr>
        <w:spacing w:line="540" w:lineRule="exact"/>
        <w:ind w:firstLine="567"/>
        <w:rPr>
          <w:rStyle w:val="ad"/>
          <w:rFonts w:ascii="黑体" w:eastAsia="黑体" w:hAnsi="黑体" w:hint="eastAsia"/>
          <w:b w:val="0"/>
          <w:spacing w:val="-4"/>
          <w:sz w:val="32"/>
          <w:szCs w:val="32"/>
        </w:rPr>
      </w:pPr>
      <w:r w:rsidRPr="00C2641A">
        <w:rPr>
          <w:rStyle w:val="ad"/>
          <w:rFonts w:ascii="楷体" w:eastAsia="楷体" w:hAnsi="楷体" w:hint="eastAsia"/>
          <w:b w:val="0"/>
          <w:bCs w:val="0"/>
          <w:spacing w:val="-4"/>
          <w:sz w:val="32"/>
          <w:szCs w:val="32"/>
        </w:rPr>
        <w:t>（一）预算执行进度</w:t>
      </w:r>
      <w:r w:rsidRPr="00C2641A">
        <w:rPr>
          <w:rStyle w:val="ad"/>
          <w:rFonts w:ascii="楷体" w:eastAsia="楷体" w:hAnsi="楷体" w:hint="eastAsia"/>
          <w:b w:val="0"/>
          <w:bCs w:val="0"/>
          <w:spacing w:val="-4"/>
          <w:sz w:val="32"/>
          <w:szCs w:val="32"/>
        </w:rPr>
        <w:br/>
        <w:t xml:space="preserve">    根据单位果树园子村基础设施提升改造建设项目合同内容及工程进度，西吉尔镇人民政府于2023年7月20日拨付25万元至</w:t>
      </w:r>
      <w:proofErr w:type="gramStart"/>
      <w:r w:rsidRPr="00C2641A">
        <w:rPr>
          <w:rStyle w:val="ad"/>
          <w:rFonts w:ascii="楷体" w:eastAsia="楷体" w:hAnsi="楷体" w:hint="eastAsia"/>
          <w:b w:val="0"/>
          <w:bCs w:val="0"/>
          <w:spacing w:val="-4"/>
          <w:sz w:val="32"/>
          <w:szCs w:val="32"/>
        </w:rPr>
        <w:t>木垒轩意公司</w:t>
      </w:r>
      <w:proofErr w:type="gramEnd"/>
      <w:r w:rsidRPr="00C2641A">
        <w:rPr>
          <w:rStyle w:val="ad"/>
          <w:rFonts w:ascii="楷体" w:eastAsia="楷体" w:hAnsi="楷体" w:hint="eastAsia"/>
          <w:b w:val="0"/>
          <w:bCs w:val="0"/>
          <w:spacing w:val="-4"/>
          <w:sz w:val="32"/>
          <w:szCs w:val="32"/>
        </w:rPr>
        <w:t>。截至2023年12月31日已执行25万元，预算执行率100%。</w:t>
      </w:r>
      <w:r w:rsidRPr="00C2641A">
        <w:rPr>
          <w:rStyle w:val="ad"/>
          <w:rFonts w:ascii="楷体" w:eastAsia="楷体" w:hAnsi="楷体" w:hint="eastAsia"/>
          <w:b w:val="0"/>
          <w:bCs w:val="0"/>
          <w:spacing w:val="-4"/>
          <w:sz w:val="32"/>
          <w:szCs w:val="32"/>
        </w:rPr>
        <w:br/>
        <w:t>（二）绩效指标偏差</w:t>
      </w:r>
      <w:r w:rsidRPr="00C2641A">
        <w:rPr>
          <w:rStyle w:val="ad"/>
          <w:rFonts w:ascii="楷体" w:eastAsia="楷体" w:hAnsi="楷体" w:hint="eastAsia"/>
          <w:b w:val="0"/>
          <w:bCs w:val="0"/>
          <w:spacing w:val="-4"/>
          <w:sz w:val="32"/>
          <w:szCs w:val="32"/>
        </w:rPr>
        <w:br/>
        <w:t>本项目绩效指标无偏差情况</w:t>
      </w:r>
    </w:p>
    <w:p w14:paraId="45BB11FD" w14:textId="77777777" w:rsidR="00721A9D" w:rsidRPr="00C2641A" w:rsidRDefault="00000000">
      <w:pPr>
        <w:numPr>
          <w:ilvl w:val="0"/>
          <w:numId w:val="1"/>
        </w:num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主要经验及做法、存在的问题及原因分析</w:t>
      </w:r>
    </w:p>
    <w:p w14:paraId="34AE008F" w14:textId="77777777" w:rsidR="00721A9D" w:rsidRPr="00C2641A" w:rsidRDefault="00000000">
      <w:pPr>
        <w:spacing w:line="540" w:lineRule="exact"/>
        <w:ind w:firstLine="567"/>
        <w:rPr>
          <w:rFonts w:ascii="仿宋_GB2312" w:eastAsia="仿宋_GB2312"/>
          <w:spacing w:val="-4"/>
          <w:sz w:val="32"/>
          <w:szCs w:val="32"/>
        </w:rPr>
      </w:pPr>
      <w:r w:rsidRPr="00C2641A">
        <w:rPr>
          <w:rStyle w:val="ad"/>
          <w:rFonts w:ascii="楷体" w:eastAsia="楷体" w:hAnsi="楷体" w:hint="eastAsia"/>
          <w:b w:val="0"/>
          <w:bCs w:val="0"/>
          <w:spacing w:val="-4"/>
          <w:sz w:val="32"/>
          <w:szCs w:val="32"/>
        </w:rPr>
        <w:t>一）主要经验及做法</w:t>
      </w:r>
      <w:r w:rsidRPr="00C2641A">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lastRenderedPageBreak/>
        <w:t>（2）是管理愈加规范。制定了专项资金管理工作制度，明确了资金付款流程，统一了资金申请手续，做到了层层审核、层层负责、层层把关，付款中全部要求请款单位提供正规发票，没用白条入账现象。</w:t>
      </w:r>
      <w:r w:rsidRPr="00C2641A">
        <w:rPr>
          <w:rStyle w:val="ad"/>
          <w:rFonts w:ascii="楷体" w:eastAsia="楷体" w:hAnsi="楷体" w:hint="eastAsia"/>
          <w:b w:val="0"/>
          <w:bCs w:val="0"/>
          <w:spacing w:val="-4"/>
          <w:sz w:val="32"/>
          <w:szCs w:val="32"/>
        </w:rPr>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C2641A">
        <w:rPr>
          <w:rStyle w:val="ad"/>
          <w:rFonts w:ascii="楷体" w:eastAsia="楷体" w:hAnsi="楷体" w:hint="eastAsia"/>
          <w:b w:val="0"/>
          <w:bCs w:val="0"/>
          <w:spacing w:val="-4"/>
          <w:sz w:val="32"/>
          <w:szCs w:val="32"/>
        </w:rPr>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C2641A">
        <w:rPr>
          <w:rStyle w:val="ad"/>
          <w:rFonts w:ascii="楷体" w:eastAsia="楷体" w:hAnsi="楷体" w:hint="eastAsia"/>
          <w:b w:val="0"/>
          <w:bCs w:val="0"/>
          <w:spacing w:val="-4"/>
          <w:sz w:val="32"/>
          <w:szCs w:val="32"/>
        </w:rPr>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w:t>
      </w:r>
      <w:proofErr w:type="gramStart"/>
      <w:r w:rsidRPr="00C2641A">
        <w:rPr>
          <w:rStyle w:val="ad"/>
          <w:rFonts w:ascii="楷体" w:eastAsia="楷体" w:hAnsi="楷体" w:hint="eastAsia"/>
          <w:b w:val="0"/>
          <w:bCs w:val="0"/>
          <w:spacing w:val="-4"/>
          <w:sz w:val="32"/>
          <w:szCs w:val="32"/>
        </w:rPr>
        <w:t>编印承报上级</w:t>
      </w:r>
      <w:proofErr w:type="gramEnd"/>
      <w:r w:rsidRPr="00C2641A">
        <w:rPr>
          <w:rStyle w:val="ad"/>
          <w:rFonts w:ascii="楷体" w:eastAsia="楷体" w:hAnsi="楷体" w:hint="eastAsia"/>
          <w:b w:val="0"/>
          <w:bCs w:val="0"/>
          <w:spacing w:val="-4"/>
          <w:sz w:val="32"/>
          <w:szCs w:val="32"/>
        </w:rPr>
        <w:t>部门和各级领导。二）后续工作计划</w:t>
      </w:r>
      <w:r w:rsidRPr="00C2641A">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C2641A">
        <w:rPr>
          <w:rStyle w:val="ad"/>
          <w:rFonts w:ascii="楷体" w:eastAsia="楷体" w:hAnsi="楷体" w:hint="eastAsia"/>
          <w:b w:val="0"/>
          <w:bCs w:val="0"/>
          <w:spacing w:val="-4"/>
          <w:sz w:val="32"/>
          <w:szCs w:val="32"/>
        </w:rPr>
        <w:br/>
        <w:t>三）存在的问题及原因分析</w:t>
      </w:r>
      <w:r w:rsidRPr="00C2641A">
        <w:rPr>
          <w:rStyle w:val="ad"/>
          <w:rFonts w:ascii="楷体" w:eastAsia="楷体" w:hAnsi="楷体" w:hint="eastAsia"/>
          <w:b w:val="0"/>
          <w:bCs w:val="0"/>
          <w:spacing w:val="-4"/>
          <w:sz w:val="32"/>
          <w:szCs w:val="32"/>
        </w:rPr>
        <w:br/>
        <w:t>1.存在的问题：</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lastRenderedPageBreak/>
        <w:t>项目前期工作不全面，没有深入细致科学规划地做好各项前期工作，项目实施前期已根据项目建设内容设置绩效目标，但项目绩效</w:t>
      </w:r>
      <w:proofErr w:type="gramStart"/>
      <w:r w:rsidRPr="00C2641A">
        <w:rPr>
          <w:rStyle w:val="ad"/>
          <w:rFonts w:ascii="楷体" w:eastAsia="楷体" w:hAnsi="楷体" w:hint="eastAsia"/>
          <w:b w:val="0"/>
          <w:bCs w:val="0"/>
          <w:spacing w:val="-4"/>
          <w:sz w:val="32"/>
          <w:szCs w:val="32"/>
        </w:rPr>
        <w:t>目标级</w:t>
      </w:r>
      <w:proofErr w:type="gramEnd"/>
      <w:r w:rsidRPr="00C2641A">
        <w:rPr>
          <w:rStyle w:val="ad"/>
          <w:rFonts w:ascii="楷体" w:eastAsia="楷体" w:hAnsi="楷体" w:hint="eastAsia"/>
          <w:b w:val="0"/>
          <w:bCs w:val="0"/>
          <w:spacing w:val="-4"/>
          <w:sz w:val="32"/>
          <w:szCs w:val="32"/>
        </w:rPr>
        <w:t>绩效指标设置过于笼统，不够细化，在实际实施绩效监控和绩效评价时较为困难。</w:t>
      </w:r>
      <w:r w:rsidRPr="00C2641A">
        <w:rPr>
          <w:rStyle w:val="ad"/>
          <w:rFonts w:ascii="楷体" w:eastAsia="楷体" w:hAnsi="楷体" w:hint="eastAsia"/>
          <w:b w:val="0"/>
          <w:bCs w:val="0"/>
          <w:spacing w:val="-4"/>
          <w:sz w:val="32"/>
          <w:szCs w:val="32"/>
        </w:rPr>
        <w:br/>
        <w:t>2.改进措施：</w:t>
      </w:r>
      <w:r w:rsidRPr="00C2641A">
        <w:rPr>
          <w:rStyle w:val="ad"/>
          <w:rFonts w:ascii="楷体" w:eastAsia="楷体" w:hAnsi="楷体" w:hint="eastAsia"/>
          <w:b w:val="0"/>
          <w:bCs w:val="0"/>
          <w:spacing w:val="-4"/>
          <w:sz w:val="32"/>
          <w:szCs w:val="32"/>
        </w:rPr>
        <w:br/>
        <w:t>（1）科学编制预算，提高预算与目标匹配度</w:t>
      </w:r>
      <w:r w:rsidRPr="00C2641A">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C2641A">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12584C23" w14:textId="77777777" w:rsidR="00721A9D" w:rsidRPr="00C2641A" w:rsidRDefault="00000000">
      <w:p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七、有关建议</w:t>
      </w:r>
    </w:p>
    <w:p w14:paraId="606D9A8D" w14:textId="77777777" w:rsidR="00721A9D" w:rsidRPr="00C2641A" w:rsidRDefault="00000000">
      <w:pPr>
        <w:spacing w:line="540" w:lineRule="exact"/>
        <w:ind w:firstLine="567"/>
        <w:rPr>
          <w:rStyle w:val="ad"/>
          <w:rFonts w:ascii="楷体" w:eastAsia="楷体" w:hAnsi="楷体" w:hint="eastAsia"/>
          <w:spacing w:val="-4"/>
          <w:sz w:val="32"/>
          <w:szCs w:val="32"/>
        </w:rPr>
      </w:pPr>
      <w:r w:rsidRPr="00C2641A">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C2641A">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67CF0A22" w14:textId="77777777" w:rsidR="00721A9D" w:rsidRPr="00C2641A" w:rsidRDefault="00000000">
      <w:p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八、其他需要说明的问题</w:t>
      </w:r>
    </w:p>
    <w:p w14:paraId="0CC49E4F"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1.本次预算绩效评价所采集的数据因为采集时间、数据来源等诸多因素的影响，可能会出现一定的偏差，进而对评价结果存在影响；</w:t>
      </w:r>
    </w:p>
    <w:p w14:paraId="6DF9FC03" w14:textId="77777777" w:rsidR="00721A9D" w:rsidRPr="00C2641A" w:rsidRDefault="00721A9D">
      <w:pPr>
        <w:spacing w:line="540" w:lineRule="exact"/>
        <w:ind w:firstLine="567"/>
        <w:rPr>
          <w:rStyle w:val="ad"/>
          <w:rFonts w:ascii="仿宋" w:eastAsia="仿宋" w:hAnsi="仿宋" w:hint="eastAsia"/>
          <w:b w:val="0"/>
          <w:spacing w:val="-4"/>
          <w:sz w:val="32"/>
          <w:szCs w:val="32"/>
        </w:rPr>
      </w:pPr>
    </w:p>
    <w:p w14:paraId="2A45EB96" w14:textId="77777777" w:rsidR="00721A9D" w:rsidRPr="00C2641A" w:rsidRDefault="00721A9D">
      <w:pPr>
        <w:spacing w:line="540" w:lineRule="exact"/>
        <w:ind w:firstLine="567"/>
        <w:rPr>
          <w:rStyle w:val="ad"/>
          <w:rFonts w:ascii="仿宋" w:eastAsia="仿宋" w:hAnsi="仿宋" w:hint="eastAsia"/>
          <w:b w:val="0"/>
          <w:spacing w:val="-4"/>
          <w:sz w:val="32"/>
          <w:szCs w:val="32"/>
        </w:rPr>
      </w:pPr>
    </w:p>
    <w:p w14:paraId="576BB3EE" w14:textId="77777777" w:rsidR="00721A9D" w:rsidRPr="00C2641A" w:rsidRDefault="00721A9D">
      <w:pPr>
        <w:spacing w:line="540" w:lineRule="exact"/>
        <w:ind w:firstLine="567"/>
        <w:rPr>
          <w:rStyle w:val="ad"/>
          <w:rFonts w:ascii="仿宋" w:eastAsia="仿宋" w:hAnsi="仿宋" w:hint="eastAsia"/>
          <w:b w:val="0"/>
          <w:spacing w:val="-4"/>
          <w:sz w:val="32"/>
          <w:szCs w:val="32"/>
        </w:rPr>
      </w:pPr>
    </w:p>
    <w:p w14:paraId="59E29484" w14:textId="77777777" w:rsidR="00721A9D" w:rsidRPr="00C2641A" w:rsidRDefault="00721A9D">
      <w:pPr>
        <w:spacing w:line="540" w:lineRule="exact"/>
        <w:ind w:firstLine="567"/>
        <w:rPr>
          <w:rStyle w:val="ad"/>
          <w:rFonts w:ascii="仿宋" w:eastAsia="仿宋" w:hAnsi="仿宋" w:hint="eastAsia"/>
          <w:b w:val="0"/>
          <w:spacing w:val="-4"/>
          <w:sz w:val="32"/>
          <w:szCs w:val="32"/>
        </w:rPr>
      </w:pPr>
    </w:p>
    <w:p w14:paraId="64686ABC" w14:textId="77777777" w:rsidR="00721A9D" w:rsidRPr="00C2641A" w:rsidRDefault="00721A9D">
      <w:pPr>
        <w:spacing w:line="540" w:lineRule="exact"/>
        <w:ind w:firstLine="567"/>
        <w:rPr>
          <w:rStyle w:val="ad"/>
          <w:rFonts w:ascii="仿宋" w:eastAsia="仿宋" w:hAnsi="仿宋" w:hint="eastAsia"/>
          <w:b w:val="0"/>
          <w:spacing w:val="-4"/>
          <w:sz w:val="32"/>
          <w:szCs w:val="32"/>
        </w:rPr>
      </w:pPr>
    </w:p>
    <w:sectPr w:rsidR="00721A9D" w:rsidRPr="00C2641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C0532" w14:textId="77777777" w:rsidR="00864384" w:rsidRDefault="00864384">
      <w:r>
        <w:separator/>
      </w:r>
    </w:p>
  </w:endnote>
  <w:endnote w:type="continuationSeparator" w:id="0">
    <w:p w14:paraId="0B0341B2" w14:textId="77777777" w:rsidR="00864384" w:rsidRDefault="00864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4CD9AE81" w14:textId="77777777" w:rsidR="00721A9D" w:rsidRDefault="00000000">
        <w:pPr>
          <w:pStyle w:val="a5"/>
          <w:jc w:val="center"/>
        </w:pPr>
        <w:r>
          <w:fldChar w:fldCharType="begin"/>
        </w:r>
        <w:r>
          <w:instrText>PAGE   \* MERGEFORMAT</w:instrText>
        </w:r>
        <w:r>
          <w:fldChar w:fldCharType="separate"/>
        </w:r>
        <w:r>
          <w:rPr>
            <w:lang w:val="zh-CN"/>
          </w:rPr>
          <w:t>2</w:t>
        </w:r>
        <w:r>
          <w:fldChar w:fldCharType="end"/>
        </w:r>
      </w:p>
    </w:sdtContent>
  </w:sdt>
  <w:p w14:paraId="560861A1" w14:textId="77777777" w:rsidR="00721A9D" w:rsidRDefault="00721A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AA24D" w14:textId="77777777" w:rsidR="00864384" w:rsidRDefault="00864384">
      <w:r>
        <w:separator/>
      </w:r>
    </w:p>
  </w:footnote>
  <w:footnote w:type="continuationSeparator" w:id="0">
    <w:p w14:paraId="122F4343" w14:textId="77777777" w:rsidR="00864384" w:rsidRDefault="00864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571620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05630"/>
    <w:rsid w:val="004366A8"/>
    <w:rsid w:val="004A7C8B"/>
    <w:rsid w:val="00502BA7"/>
    <w:rsid w:val="005162F1"/>
    <w:rsid w:val="00535153"/>
    <w:rsid w:val="00554F82"/>
    <w:rsid w:val="0056390D"/>
    <w:rsid w:val="00570624"/>
    <w:rsid w:val="005719B0"/>
    <w:rsid w:val="005D10D6"/>
    <w:rsid w:val="00721A9D"/>
    <w:rsid w:val="00855E3A"/>
    <w:rsid w:val="00864384"/>
    <w:rsid w:val="0091457F"/>
    <w:rsid w:val="00922CB9"/>
    <w:rsid w:val="009A0637"/>
    <w:rsid w:val="009E5CD9"/>
    <w:rsid w:val="00A26421"/>
    <w:rsid w:val="00A34588"/>
    <w:rsid w:val="00A4293B"/>
    <w:rsid w:val="00A67D50"/>
    <w:rsid w:val="00A8691A"/>
    <w:rsid w:val="00AC1946"/>
    <w:rsid w:val="00B40063"/>
    <w:rsid w:val="00B41F61"/>
    <w:rsid w:val="00BA46E6"/>
    <w:rsid w:val="00C2641A"/>
    <w:rsid w:val="00C56C72"/>
    <w:rsid w:val="00CA6457"/>
    <w:rsid w:val="00CE024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07385"/>
  <w15:docId w15:val="{D892BF77-5804-4C53-BA83-953D64FF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1074</Words>
  <Characters>6128</Characters>
  <Application>Microsoft Office Word</Application>
  <DocSecurity>0</DocSecurity>
  <Lines>51</Lines>
  <Paragraphs>14</Paragraphs>
  <ScaleCrop>false</ScaleCrop>
  <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22</cp:revision>
  <cp:lastPrinted>2018-12-31T10:56:00Z</cp:lastPrinted>
  <dcterms:created xsi:type="dcterms:W3CDTF">2018-08-15T02:06:00Z</dcterms:created>
  <dcterms:modified xsi:type="dcterms:W3CDTF">2024-09-03T04:30:00Z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